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912603" w:rsidRPr="006640AE" w:rsidTr="003F2696">
        <w:tc>
          <w:tcPr>
            <w:tcW w:w="5039" w:type="dxa"/>
          </w:tcPr>
          <w:p w:rsidR="00912603" w:rsidRPr="008F3AEC" w:rsidRDefault="00912603" w:rsidP="00912603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912603" w:rsidRPr="008F3AEC" w:rsidRDefault="00912603" w:rsidP="003F2696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7B4632" w:rsidRPr="008F3AEC" w:rsidRDefault="007B4632" w:rsidP="00912603">
      <w:pPr>
        <w:pStyle w:val="a3"/>
        <w:rPr>
          <w:b/>
          <w:sz w:val="24"/>
          <w:szCs w:val="24"/>
          <w:lang w:val="ru-RU"/>
        </w:rPr>
      </w:pPr>
    </w:p>
    <w:p w:rsidR="00912603" w:rsidRPr="008F3AEC" w:rsidRDefault="00912603" w:rsidP="0091260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912603" w:rsidRPr="008F3AEC" w:rsidRDefault="00912603" w:rsidP="0091260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образовательных организаций, </w:t>
      </w:r>
    </w:p>
    <w:p w:rsidR="00912603" w:rsidRPr="008F3AEC" w:rsidRDefault="00912603" w:rsidP="00912603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подведомственных управлению социальной защиты населения Белгородской области по должности «учитель-логопед», «логопед»</w:t>
      </w:r>
    </w:p>
    <w:p w:rsidR="00912603" w:rsidRPr="008F3AEC" w:rsidRDefault="00912603" w:rsidP="00912603">
      <w:pPr>
        <w:pStyle w:val="a3"/>
        <w:jc w:val="left"/>
        <w:rPr>
          <w:sz w:val="22"/>
          <w:lang w:val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7"/>
        <w:gridCol w:w="3625"/>
        <w:gridCol w:w="2254"/>
        <w:gridCol w:w="1787"/>
        <w:gridCol w:w="1843"/>
        <w:gridCol w:w="1560"/>
        <w:gridCol w:w="209"/>
        <w:gridCol w:w="1633"/>
        <w:gridCol w:w="1985"/>
      </w:tblGrid>
      <w:tr w:rsidR="00912603" w:rsidRPr="006640AE" w:rsidTr="00E132BF">
        <w:trPr>
          <w:trHeight w:val="37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rPr>
                <w:b/>
              </w:rPr>
            </w:pPr>
            <w:r w:rsidRPr="008F3AEC">
              <w:rPr>
                <w:b/>
              </w:rPr>
              <w:t>№ п/п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Наименование критерия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912603" w:rsidRPr="008F3AEC" w:rsidTr="00E132BF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8F3AEC" w:rsidRDefault="00912603" w:rsidP="003F2696">
            <w:pPr>
              <w:rPr>
                <w:b/>
                <w:lang w:val="ru-RU"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8F3AEC" w:rsidRDefault="00912603" w:rsidP="003F2696">
            <w:pPr>
              <w:rPr>
                <w:b/>
                <w:lang w:val="ru-RU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8F3AEC" w:rsidRDefault="00912603" w:rsidP="003F2696">
            <w:pPr>
              <w:rPr>
                <w:b/>
                <w:lang w:val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912603" w:rsidRPr="006640AE" w:rsidTr="00E132BF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(положительная динамика - для высшей категории</w:t>
            </w:r>
            <w:r w:rsidRPr="008F3AEC">
              <w:rPr>
                <w:b/>
                <w:lang w:val="ru-RU"/>
              </w:rPr>
              <w:t>) освоения  обучающимися  образовательных программ по итогам мониторингов, проводимых организацией</w:t>
            </w:r>
          </w:p>
        </w:tc>
      </w:tr>
      <w:tr w:rsidR="00912603" w:rsidRPr="006640AE" w:rsidTr="00E132BF">
        <w:trPr>
          <w:trHeight w:val="5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коррекционно-развивающей деятельности учителя-логопеда (результаты диагностики за 3 года).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Динамика речевого развития детей менее 45%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динамика речевого развития детей от 45 до 54%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Положительная динамика речевого развития детей </w:t>
            </w:r>
          </w:p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от 55 до 64%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Положительная  и устойчивая динамика речевого развития детей </w:t>
            </w:r>
          </w:p>
          <w:p w:rsidR="00912603" w:rsidRPr="008F3AEC" w:rsidRDefault="00912603" w:rsidP="00741E37">
            <w:pPr>
              <w:jc w:val="both"/>
            </w:pPr>
            <w:r w:rsidRPr="008F3AEC">
              <w:t xml:space="preserve">от 65 до 74%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Положительная  и устойчивая динамика речевого развития детей от 75% и выше, вывод детей из статуса «ребенок с ОВЗ».</w:t>
            </w:r>
          </w:p>
        </w:tc>
      </w:tr>
      <w:tr w:rsidR="00912603" w:rsidRPr="008F3AEC" w:rsidTr="00E132BF">
        <w:trPr>
          <w:trHeight w:val="5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Удовлетворённость родителей (законных представителей) (по результатам анкетирования)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Справка руководителя, итоговый лист анкеты педагога (с указанием количества </w:t>
            </w:r>
            <w:r w:rsidRPr="008F3AEC">
              <w:rPr>
                <w:lang w:val="ru-RU"/>
              </w:rPr>
              <w:lastRenderedPageBreak/>
              <w:t>участников (родителей/законных представителей, дети которых включены в сопровождение учителем-логопедом), вопросов анкеты).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</w:pPr>
            <w:r w:rsidRPr="008F3AEC">
              <w:lastRenderedPageBreak/>
              <w:t>Позитивных отзывов менее 55%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</w:pPr>
            <w:r w:rsidRPr="008F3AEC">
              <w:t>Позитивных отзывов от 55 до 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в адрес специалиста от 65 до 74%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Наличие позитивных отзывов в адрес специалиста  </w:t>
            </w:r>
          </w:p>
          <w:p w:rsidR="00912603" w:rsidRPr="008F3AEC" w:rsidRDefault="00912603" w:rsidP="00741E37">
            <w:pPr>
              <w:jc w:val="both"/>
            </w:pPr>
            <w:r w:rsidRPr="008F3AEC">
              <w:t>от 75 до  84%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позитивных отзывов в адрес специалиста</w:t>
            </w:r>
          </w:p>
          <w:p w:rsidR="00912603" w:rsidRPr="008F3AEC" w:rsidRDefault="00912603" w:rsidP="00741E37">
            <w:pPr>
              <w:jc w:val="both"/>
            </w:pPr>
            <w:r w:rsidRPr="008F3AEC">
              <w:t>от 85% и выше</w:t>
            </w:r>
          </w:p>
        </w:tc>
      </w:tr>
      <w:tr w:rsidR="00912603" w:rsidRPr="006640AE" w:rsidTr="00E132BF">
        <w:trPr>
          <w:trHeight w:val="52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912603" w:rsidRPr="006640AE" w:rsidTr="00E132BF">
        <w:trPr>
          <w:trHeight w:val="5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</w:pPr>
            <w:r w:rsidRPr="008F3AEC">
              <w:t>Справка руководителя.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spacing w:before="240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Наличие фактов травматизма детей, чрезвычай-ных происшест-вий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Отсутствие фактов травматизма детей, чрезвычайных происшествий</w:t>
            </w:r>
          </w:p>
        </w:tc>
      </w:tr>
      <w:tr w:rsidR="00912603" w:rsidRPr="008F3AEC" w:rsidTr="00E132BF">
        <w:trPr>
          <w:trHeight w:val="135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4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Содержание образовательной деятельности. Результаты реализации дополнительных общеобразовательных программ по развитию речи</w:t>
            </w:r>
          </w:p>
          <w:p w:rsidR="00912603" w:rsidRPr="008F3AEC" w:rsidRDefault="00912603" w:rsidP="003F2696">
            <w:pPr>
              <w:contextualSpacing/>
            </w:pPr>
            <w:r w:rsidRPr="008F3AEC">
              <w:t>(3 года).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учреждения, в которой отражены результаты (диаграммы, таблицы, динамика личностного развития воспитанников).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Не реализует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912603" w:rsidRPr="008F3AEC" w:rsidRDefault="00912603" w:rsidP="00741E37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20 до 40%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Качество реализации программ  </w:t>
            </w:r>
          </w:p>
          <w:p w:rsidR="00912603" w:rsidRPr="008F3AEC" w:rsidRDefault="00912603" w:rsidP="00741E37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от 41 до 60%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741E37">
            <w:pPr>
              <w:contextualSpacing/>
              <w:jc w:val="both"/>
            </w:pPr>
            <w:r w:rsidRPr="008F3AEC">
              <w:t xml:space="preserve">Качество реализации программ  </w:t>
            </w:r>
          </w:p>
          <w:p w:rsidR="00912603" w:rsidRPr="008F3AEC" w:rsidRDefault="00912603" w:rsidP="00741E37">
            <w:pPr>
              <w:contextualSpacing/>
              <w:jc w:val="both"/>
            </w:pPr>
            <w:r w:rsidRPr="008F3AEC">
              <w:t>выше 60%</w:t>
            </w:r>
          </w:p>
        </w:tc>
      </w:tr>
      <w:tr w:rsidR="00912603" w:rsidRPr="006640AE" w:rsidTr="00E132BF">
        <w:trPr>
          <w:trHeight w:val="154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center"/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За реализацию более чем одной Рабочей программы +1 балл (но не более 3)</w:t>
            </w:r>
          </w:p>
        </w:tc>
      </w:tr>
      <w:tr w:rsidR="00912603" w:rsidRPr="006640AE" w:rsidTr="00E132BF">
        <w:trPr>
          <w:trHeight w:val="527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912603" w:rsidRPr="006640AE" w:rsidTr="00E132BF">
        <w:trPr>
          <w:trHeight w:val="52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5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Сопровождения воспитанников в конкурсах профессиональной направленности учителя-логопеда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Грамоты, дипломы, сертификаты, свидетельства, удостоверения (с указанием Ф.И.О. воспитанника, тем выступления). </w:t>
            </w:r>
            <w:r w:rsidRPr="008F3AEC">
              <w:rPr>
                <w:lang w:val="ru-RU"/>
              </w:rPr>
              <w:lastRenderedPageBreak/>
              <w:t>Справка руководителя ОО при отсутствии Ф.И.О. педагога, подготовившего воспитанника.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</w:pPr>
            <w:r w:rsidRPr="008F3AEC">
              <w:lastRenderedPageBreak/>
              <w:t>Не участвует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center"/>
            </w:pPr>
            <w:r w:rsidRPr="008F3AEC">
              <w:t>Призовые места на уровне ОО</w:t>
            </w:r>
          </w:p>
          <w:p w:rsidR="00912603" w:rsidRPr="008F3AEC" w:rsidRDefault="00912603" w:rsidP="003F269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Призовые места на муниципальном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Призовые места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Призовые места на всероссийском уровне</w:t>
            </w:r>
          </w:p>
        </w:tc>
      </w:tr>
      <w:tr w:rsidR="00912603" w:rsidRPr="006640AE" w:rsidTr="00E132BF">
        <w:trPr>
          <w:trHeight w:val="527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rPr>
                <w:lang w:val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jc w:val="both"/>
              <w:rPr>
                <w:u w:val="single"/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rPr>
                <w:u w:val="single"/>
                <w:lang w:val="ru-RU"/>
              </w:rPr>
            </w:pPr>
            <w:r w:rsidRPr="008F3AEC">
              <w:rPr>
                <w:lang w:val="ru-RU"/>
              </w:rPr>
              <w:t xml:space="preserve">При наличии в муниципальных, региональных или всероссийских мероприятиях более 1 призового места +1 балл дополнительно за </w:t>
            </w:r>
            <w:r w:rsidRPr="008F3AEC">
              <w:rPr>
                <w:lang w:val="ru-RU"/>
              </w:rPr>
              <w:lastRenderedPageBreak/>
              <w:t>каждое (но не более 5 баллов).</w:t>
            </w:r>
          </w:p>
        </w:tc>
      </w:tr>
      <w:tr w:rsidR="00912603" w:rsidRPr="006640AE" w:rsidTr="00E132BF">
        <w:trPr>
          <w:trHeight w:val="839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912603" w:rsidRPr="008F3AEC" w:rsidRDefault="00912603" w:rsidP="003F2696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912603" w:rsidRPr="006640AE" w:rsidTr="00E132BF">
        <w:trPr>
          <w:trHeight w:val="4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 целесообразности введенного новшества, технологии, его практическая реализация и эффективность применения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Применение технологий носит единичный, характер применения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Технологии включены в работу специалиста системно по всем направлениям деятельности (работа с детьми, законными представителями, педагогическими работниками)</w:t>
            </w:r>
          </w:p>
        </w:tc>
      </w:tr>
      <w:tr w:rsidR="00912603" w:rsidRPr="006640AE" w:rsidTr="00E132BF">
        <w:trPr>
          <w:trHeight w:val="4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7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 w:eastAsia="en-US"/>
              </w:rPr>
              <w:t xml:space="preserve">Наличие обобщенного актуального педагогического опыта </w:t>
            </w:r>
            <w:r w:rsidRPr="008F3AEC">
              <w:rPr>
                <w:sz w:val="24"/>
                <w:szCs w:val="24"/>
                <w:lang w:val="ru-RU"/>
              </w:rPr>
              <w:t>(по результатам коррекционно-развивающей работы за 3 года).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ОО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 xml:space="preserve">Целостный опыт обобщен на уровне ОО, материалы из опыта работы размещены на сайте учреждения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741E37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912603" w:rsidRPr="006640AE" w:rsidTr="00E132BF">
        <w:trPr>
          <w:trHeight w:val="1155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lastRenderedPageBreak/>
              <w:t>8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912603" w:rsidRPr="008F3AEC" w:rsidTr="00E132BF">
        <w:trPr>
          <w:trHeight w:val="201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3баллов)</w:t>
            </w:r>
          </w:p>
        </w:tc>
      </w:tr>
      <w:tr w:rsidR="00912603" w:rsidRPr="008F3AEC" w:rsidTr="00E132BF">
        <w:trPr>
          <w:trHeight w:val="1335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9</w:t>
            </w:r>
          </w:p>
        </w:tc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Выступления на уровне учреждения (не менее трех)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ind w:right="-73"/>
              <w:contextualSpacing/>
              <w:jc w:val="both"/>
            </w:pPr>
            <w:r w:rsidRPr="008F3AEC">
              <w:t>Выступление на муниципальном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Выступление на всероссийском уровне</w:t>
            </w:r>
          </w:p>
        </w:tc>
      </w:tr>
      <w:tr w:rsidR="00912603" w:rsidRPr="006640AE" w:rsidTr="00E132BF">
        <w:trPr>
          <w:trHeight w:val="1268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двух и более выступлений, мастер-классов на выше подтвержденном уровне +1 балл  за каждое (но не более 3 баллов).</w:t>
            </w:r>
          </w:p>
        </w:tc>
      </w:tr>
      <w:tr w:rsidR="00912603" w:rsidRPr="006640AE" w:rsidTr="00E132BF">
        <w:trPr>
          <w:trHeight w:val="2265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10</w:t>
            </w:r>
          </w:p>
        </w:tc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741E37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организацией.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Справка руководителя,</w:t>
            </w:r>
          </w:p>
          <w:p w:rsidR="00912603" w:rsidRPr="008F3AEC" w:rsidRDefault="00912603" w:rsidP="003F2696">
            <w:pPr>
              <w:contextualSpacing/>
              <w:jc w:val="both"/>
            </w:pPr>
            <w:r w:rsidRPr="008F3AEC">
              <w:t>Приказ.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Уровень учреждения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на всероссийском уровне. Работа в качестве регионального представителя или координатора </w:t>
            </w:r>
          </w:p>
        </w:tc>
      </w:tr>
      <w:tr w:rsidR="00912603" w:rsidRPr="006640AE" w:rsidTr="00E132BF">
        <w:trPr>
          <w:trHeight w:val="63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912603" w:rsidRPr="008F3AEC" w:rsidTr="00E132BF">
        <w:trPr>
          <w:trHeight w:val="1185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11</w:t>
            </w:r>
          </w:p>
        </w:tc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инновационной, стажировочной площадки, в сети площадки-новатора, в работе базовых </w:t>
            </w:r>
            <w:r w:rsidRPr="008F3AEC">
              <w:rPr>
                <w:lang w:val="ru-RU"/>
              </w:rPr>
              <w:lastRenderedPageBreak/>
              <w:t>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rPr>
                <w:lang w:val="ru-RU"/>
              </w:rPr>
              <w:lastRenderedPageBreak/>
              <w:t xml:space="preserve">Приказ об участии организации или подтверждение о регистрации </w:t>
            </w:r>
            <w:r w:rsidRPr="008F3AEC">
              <w:rPr>
                <w:lang w:val="ru-RU"/>
              </w:rPr>
              <w:lastRenderedPageBreak/>
              <w:t>проекта в АИС</w:t>
            </w:r>
            <w:r w:rsidRPr="008F3AEC">
              <w:rPr>
                <w:b/>
                <w:lang w:val="ru-RU"/>
              </w:rPr>
              <w:t xml:space="preserve">. </w:t>
            </w:r>
            <w:r w:rsidRPr="008F3AEC">
              <w:t>Приказ по организации (списочный состав  участников).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Уровень образовательной организации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Участие на региональном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912603" w:rsidRPr="006640AE" w:rsidTr="00E132BF">
        <w:trPr>
          <w:trHeight w:val="405"/>
        </w:trPr>
        <w:tc>
          <w:tcPr>
            <w:tcW w:w="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</w:p>
        </w:tc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2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участии по нескольким позициям +1 балл </w:t>
            </w:r>
          </w:p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дополнительно (но не более 3 баллов).</w:t>
            </w:r>
          </w:p>
        </w:tc>
      </w:tr>
      <w:tr w:rsidR="00912603" w:rsidRPr="006640AE" w:rsidTr="00E132BF">
        <w:trPr>
          <w:trHeight w:val="68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</w:t>
            </w:r>
          </w:p>
          <w:p w:rsidR="00912603" w:rsidRPr="008F3AEC" w:rsidRDefault="00912603" w:rsidP="003F2696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8F3AEC">
              <w:rPr>
                <w:lang w:val="ru-RU"/>
              </w:rPr>
              <w:t xml:space="preserve"> (но не более 3 баллов).</w:t>
            </w:r>
          </w:p>
        </w:tc>
      </w:tr>
      <w:tr w:rsidR="00912603" w:rsidRPr="006640AE" w:rsidTr="00E132BF">
        <w:trPr>
          <w:trHeight w:val="1220"/>
        </w:trPr>
        <w:tc>
          <w:tcPr>
            <w:tcW w:w="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</w:pPr>
            <w:r w:rsidRPr="008F3AEC">
              <w:t>12</w:t>
            </w:r>
          </w:p>
        </w:tc>
        <w:tc>
          <w:tcPr>
            <w:tcW w:w="3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Проведение открытых занятий, мастер – классов.</w:t>
            </w:r>
          </w:p>
        </w:tc>
        <w:tc>
          <w:tcPr>
            <w:tcW w:w="22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1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Не проводит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</w:pPr>
            <w:r w:rsidRPr="008F3AEC">
              <w:t>Проведение на уровне ОО.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Проведение на  муниципальном уровне.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 xml:space="preserve">Проведение на региональном уровне.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Проведение на всероссийском, межрегиональном уровне.  </w:t>
            </w:r>
          </w:p>
        </w:tc>
      </w:tr>
      <w:tr w:rsidR="00912603" w:rsidRPr="006640AE" w:rsidTr="00E132BF">
        <w:trPr>
          <w:trHeight w:val="1965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rPr>
                <w:lang w:val="ru-RU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bCs/>
                <w:iCs/>
                <w:lang w:val="ru-RU"/>
              </w:rPr>
              <w:t>При наличии 2-х и более мероприятий +1 балл за каждое (но не более 3 баллов)</w:t>
            </w:r>
          </w:p>
        </w:tc>
      </w:tr>
      <w:tr w:rsidR="00912603" w:rsidRPr="006640AE" w:rsidTr="00E132BF">
        <w:trPr>
          <w:trHeight w:val="71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0C67AE">
            <w:pPr>
              <w:numPr>
                <w:ilvl w:val="0"/>
                <w:numId w:val="32"/>
              </w:numPr>
              <w:contextualSpacing/>
              <w:rPr>
                <w:lang w:val="ru-RU"/>
              </w:rPr>
            </w:pPr>
          </w:p>
        </w:tc>
        <w:tc>
          <w:tcPr>
            <w:tcW w:w="3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</w:p>
        </w:tc>
      </w:tr>
      <w:tr w:rsidR="00912603" w:rsidRPr="006640AE" w:rsidTr="00E132BF">
        <w:trPr>
          <w:trHeight w:val="774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center"/>
              <w:rPr>
                <w:lang w:val="ru-RU"/>
              </w:rPr>
            </w:pPr>
            <w:r w:rsidRPr="008F3AEC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912603" w:rsidRPr="008F3AEC" w:rsidTr="00E132B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r w:rsidRPr="008F3AEC">
              <w:t>13.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rPr>
                <w:lang w:val="ru-RU"/>
              </w:rPr>
            </w:pPr>
            <w:r w:rsidRPr="008F3AEC">
              <w:rPr>
                <w:lang w:val="ru-RU"/>
              </w:rPr>
              <w:t>Титульный лист комплекса УММ, рецензия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jc w:val="both"/>
            </w:pPr>
            <w:r w:rsidRPr="008F3AEC">
              <w:t>Не участвует.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jc w:val="both"/>
            </w:pPr>
            <w:r w:rsidRPr="008F3AEC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8F3AEC">
              <w:t>МО.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9F1493">
            <w:pPr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Комплекс учебно-методических материалов имеет рецензию внешних экспертов (профессорско-преподаватель-ский состав ВУЗов региона, педагогов-</w:t>
            </w:r>
            <w:r w:rsidRPr="008F3AEC">
              <w:rPr>
                <w:lang w:val="ru-RU"/>
              </w:rPr>
              <w:lastRenderedPageBreak/>
              <w:t>практиков).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jc w:val="both"/>
            </w:pPr>
            <w:r w:rsidRPr="008F3AEC">
              <w:rPr>
                <w:lang w:val="ru-RU"/>
              </w:rPr>
              <w:lastRenderedPageBreak/>
              <w:t xml:space="preserve">Комплекс учебно-методических материалов имеет рецензию  </w:t>
            </w:r>
            <w:r w:rsidRPr="008F3AEC">
              <w:t>муниципального НМИЦ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jc w:val="both"/>
            </w:pPr>
            <w:r w:rsidRPr="008F3AEC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8F3AEC">
              <w:t xml:space="preserve">ОГАОУ ДПО </w:t>
            </w:r>
            <w:r w:rsidRPr="008F3AEC">
              <w:rPr>
                <w:lang w:eastAsia="en-US"/>
              </w:rPr>
              <w:t xml:space="preserve">«БелИРО» </w:t>
            </w:r>
          </w:p>
        </w:tc>
      </w:tr>
      <w:tr w:rsidR="00912603" w:rsidRPr="006640AE" w:rsidTr="00E132B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r w:rsidRPr="008F3AEC">
              <w:lastRenderedPageBreak/>
              <w:t>14.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ind w:right="-131"/>
              <w:contextualSpacing/>
              <w:rPr>
                <w:lang w:val="ru-RU" w:eastAsia="en-US"/>
              </w:rPr>
            </w:pPr>
            <w:r w:rsidRPr="008F3AEC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 xml:space="preserve"> в разделах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Портфель уроков</w:t>
            </w:r>
            <w:r w:rsidRPr="008F3AEC">
              <w:rPr>
                <w:lang w:val="ru-RU" w:eastAsia="en-US"/>
              </w:rPr>
              <w:t>»</w:t>
            </w:r>
            <w:r w:rsidRPr="008F3AEC">
              <w:rPr>
                <w:lang w:val="ru-RU"/>
              </w:rPr>
              <w:t xml:space="preserve">, </w:t>
            </w:r>
            <w:r w:rsidRPr="008F3AEC">
              <w:rPr>
                <w:lang w:val="ru-RU" w:eastAsia="en-US"/>
              </w:rPr>
              <w:t>«</w:t>
            </w:r>
            <w:r w:rsidRPr="008F3AEC">
              <w:rPr>
                <w:lang w:val="ru-RU"/>
              </w:rPr>
              <w:t>Виртуальный методический кабинет</w:t>
            </w:r>
            <w:r w:rsidRPr="008F3AEC">
              <w:rPr>
                <w:lang w:val="ru-RU" w:eastAsia="en-US"/>
              </w:rPr>
              <w:t>», в облачной интернет-платформе «Московская электронная школа»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</w:pPr>
            <w:r w:rsidRPr="008F3AEC">
              <w:t>Скриншот размещенного материала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</w:pPr>
            <w:r w:rsidRPr="008F3AEC">
              <w:t>Отсутствуют.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2 ЭОР или дистанционных курса.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3 ЭОР или дистанционных курса.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размещёны 4 и более ЭОР или дистанционных курса.</w:t>
            </w:r>
          </w:p>
        </w:tc>
      </w:tr>
      <w:tr w:rsidR="00912603" w:rsidRPr="006640AE" w:rsidTr="00E132BF">
        <w:trPr>
          <w:trHeight w:val="31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r w:rsidRPr="008F3AEC">
              <w:t>15.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1260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8F3AEC">
              <w:rPr>
                <w:lang w:val="ru-RU" w:eastAsia="en-US"/>
              </w:rPr>
              <w:t>«БелИРО»</w:t>
            </w:r>
            <w:r w:rsidRPr="008F3AEC">
              <w:rPr>
                <w:lang w:val="ru-RU"/>
              </w:rPr>
              <w:t>, учредителя учреждения, осуществляющего образовательную деятельность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</w:pPr>
            <w:r w:rsidRPr="008F3AEC">
              <w:t>Грамоты, благодарности, приказы.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</w:pPr>
            <w:r w:rsidRPr="008F3AEC">
              <w:t>Не участвует.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муниципальных очных мероприятиях конкурсах.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 очных региональных мероприятиях</w:t>
            </w:r>
          </w:p>
          <w:p w:rsidR="00912603" w:rsidRPr="008F3AEC" w:rsidRDefault="00912603" w:rsidP="009F1493">
            <w:pPr>
              <w:contextualSpacing/>
              <w:jc w:val="both"/>
            </w:pPr>
            <w:r w:rsidRPr="008F3AEC">
              <w:t>конкурсах.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912603" w:rsidRPr="006640AE" w:rsidTr="00E132BF">
        <w:trPr>
          <w:trHeight w:val="18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3F2696">
            <w:r w:rsidRPr="008F3AEC">
              <w:t>16.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3F2696">
            <w:pPr>
              <w:contextualSpacing/>
            </w:pPr>
            <w:r w:rsidRPr="008F3AEC">
              <w:t>Грамоты, благодарности, приказы, удостоверения.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</w:pPr>
            <w:r w:rsidRPr="008F3AEC">
              <w:t>Отсутствуют.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межаттестацион-ный период.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межаттестацион-ный период.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603" w:rsidRPr="008F3AEC" w:rsidRDefault="00912603" w:rsidP="009F1493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912603" w:rsidRPr="008F3AEC" w:rsidRDefault="00912603" w:rsidP="00912603">
      <w:pPr>
        <w:jc w:val="center"/>
        <w:rPr>
          <w:b/>
          <w:lang w:val="ru-RU"/>
        </w:rPr>
      </w:pPr>
    </w:p>
    <w:p w:rsidR="00912603" w:rsidRPr="008F3AEC" w:rsidRDefault="00912603" w:rsidP="00912603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912603" w:rsidRPr="008F3AEC" w:rsidRDefault="00912603" w:rsidP="00912603">
      <w:pPr>
        <w:jc w:val="center"/>
        <w:rPr>
          <w:b/>
          <w:lang w:val="ru-RU"/>
        </w:rPr>
      </w:pPr>
    </w:p>
    <w:p w:rsidR="00912603" w:rsidRPr="008F3AEC" w:rsidRDefault="00912603" w:rsidP="00912603">
      <w:pPr>
        <w:jc w:val="center"/>
        <w:rPr>
          <w:lang w:val="ru-RU"/>
        </w:rPr>
      </w:pPr>
      <w:r w:rsidRPr="008F3AEC">
        <w:rPr>
          <w:lang w:val="ru-RU"/>
        </w:rPr>
        <w:t>- 51 баллов и более – уровень высшей квалификационной категории;</w:t>
      </w:r>
    </w:p>
    <w:p w:rsidR="00912603" w:rsidRPr="008F3AEC" w:rsidRDefault="00912603" w:rsidP="00912603">
      <w:pPr>
        <w:jc w:val="center"/>
        <w:rPr>
          <w:lang w:val="ru-RU"/>
        </w:rPr>
      </w:pPr>
      <w:r w:rsidRPr="008F3AEC">
        <w:rPr>
          <w:lang w:val="ru-RU"/>
        </w:rPr>
        <w:t>- от 40 до 50 баллов - уровень первой квалификационной категории;</w:t>
      </w:r>
    </w:p>
    <w:p w:rsidR="0036684D" w:rsidRDefault="00912603" w:rsidP="00912603">
      <w:pPr>
        <w:jc w:val="center"/>
        <w:rPr>
          <w:lang w:val="ru-RU"/>
        </w:rPr>
      </w:pPr>
      <w:r w:rsidRPr="008F3AEC">
        <w:rPr>
          <w:lang w:val="ru-RU"/>
        </w:rPr>
        <w:t>- ниже 40 баллов - уровень, недостаточный для аттестации на квалификационную категорию</w:t>
      </w:r>
    </w:p>
    <w:sectPr w:rsidR="0036684D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C7A" w:rsidRDefault="00A14C7A" w:rsidP="004A581F">
      <w:r>
        <w:separator/>
      </w:r>
    </w:p>
  </w:endnote>
  <w:endnote w:type="continuationSeparator" w:id="1">
    <w:p w:rsidR="00A14C7A" w:rsidRDefault="00A14C7A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C7A" w:rsidRDefault="00A14C7A" w:rsidP="004A581F">
      <w:r>
        <w:separator/>
      </w:r>
    </w:p>
  </w:footnote>
  <w:footnote w:type="continuationSeparator" w:id="1">
    <w:p w:rsidR="00A14C7A" w:rsidRDefault="00A14C7A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640AE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3A41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14C7A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00EB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2020-09-08T07:57:00Z</dcterms:created>
  <dcterms:modified xsi:type="dcterms:W3CDTF">2020-09-08T07:57:00Z</dcterms:modified>
</cp:coreProperties>
</file>