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2514F5" w:rsidRPr="00366948" w:rsidTr="002514F5">
        <w:tc>
          <w:tcPr>
            <w:tcW w:w="5039" w:type="dxa"/>
          </w:tcPr>
          <w:p w:rsidR="002514F5" w:rsidRPr="008F3AEC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2514F5" w:rsidRPr="008F3AEC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8F3AEC" w:rsidRDefault="002514F5" w:rsidP="002514F5">
      <w:pPr>
        <w:ind w:right="-144"/>
        <w:rPr>
          <w:b/>
          <w:iCs/>
          <w:lang w:val="ru-RU"/>
        </w:rPr>
      </w:pPr>
    </w:p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педагогических работников общеобразовательных учреждений</w:t>
      </w:r>
    </w:p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по должности «методист»</w:t>
      </w:r>
    </w:p>
    <w:p w:rsidR="002514F5" w:rsidRPr="008F3AEC" w:rsidRDefault="002514F5" w:rsidP="002514F5">
      <w:pPr>
        <w:pStyle w:val="a4"/>
        <w:tabs>
          <w:tab w:val="left" w:pos="6480"/>
          <w:tab w:val="left" w:pos="6660"/>
          <w:tab w:val="left" w:pos="12780"/>
          <w:tab w:val="left" w:pos="12960"/>
        </w:tabs>
        <w:rPr>
          <w:sz w:val="24"/>
          <w:szCs w:val="24"/>
          <w:lang w:val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2976"/>
        <w:gridCol w:w="2265"/>
        <w:gridCol w:w="1701"/>
        <w:gridCol w:w="1555"/>
        <w:gridCol w:w="7"/>
        <w:gridCol w:w="141"/>
        <w:gridCol w:w="1273"/>
        <w:gridCol w:w="123"/>
        <w:gridCol w:w="23"/>
        <w:gridCol w:w="285"/>
        <w:gridCol w:w="1420"/>
        <w:gridCol w:w="12"/>
        <w:gridCol w:w="271"/>
        <w:gridCol w:w="1839"/>
      </w:tblGrid>
      <w:tr w:rsidR="002514F5" w:rsidRPr="00366948" w:rsidTr="00366948">
        <w:trPr>
          <w:trHeight w:val="21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b/>
              </w:rPr>
            </w:pPr>
            <w:r w:rsidRPr="008F3AEC">
              <w:rPr>
                <w:b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65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2514F5" w:rsidRPr="008F3AEC" w:rsidTr="00366948">
        <w:trPr>
          <w:trHeight w:val="21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b/>
                <w:lang w:val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2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2514F5" w:rsidRPr="00366948" w:rsidTr="00366948">
        <w:trPr>
          <w:trHeight w:val="210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2514F5" w:rsidRPr="00366948" w:rsidTr="0036694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0490E" w:rsidRDefault="002514F5" w:rsidP="00F219FC">
            <w:pPr>
              <w:pStyle w:val="a8"/>
              <w:numPr>
                <w:ilvl w:val="0"/>
                <w:numId w:val="86"/>
              </w:numPr>
              <w:ind w:left="34" w:firstLine="0"/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Справка, заверенная руководителем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Курсовую подготовку прошли не менее 50-59% педагогов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Курсовую подготовку прошли не менее 60-69% педагогов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Курсовую подготовку прошли не менее 70-79% педагогов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Курсовую подготовку прошли не менее 80% и выше педагогов</w:t>
            </w:r>
          </w:p>
        </w:tc>
      </w:tr>
      <w:tr w:rsidR="002514F5" w:rsidRPr="00366948" w:rsidTr="00366948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2514F5" w:rsidRPr="00366948" w:rsidTr="0036694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</w:tr>
      <w:tr w:rsidR="002514F5" w:rsidRPr="00366948" w:rsidTr="00366948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2514F5" w:rsidRPr="00366948" w:rsidTr="00366948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</w:tr>
      <w:tr w:rsidR="002514F5" w:rsidRPr="00366948" w:rsidTr="00366948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</w:t>
            </w:r>
            <w:r w:rsidRPr="008F3AEC">
              <w:rPr>
                <w:b/>
                <w:i/>
                <w:lang w:val="ru-RU"/>
              </w:rPr>
              <w:t xml:space="preserve">  </w:t>
            </w:r>
            <w:r w:rsidRPr="008F3AEC">
              <w:rPr>
                <w:b/>
                <w:lang w:val="ru-RU"/>
              </w:rPr>
              <w:t>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2514F5" w:rsidRPr="008F3AEC" w:rsidTr="003669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70490E" w:rsidRDefault="002514F5" w:rsidP="00F219FC">
            <w:pPr>
              <w:pStyle w:val="a8"/>
              <w:numPr>
                <w:ilvl w:val="0"/>
                <w:numId w:val="86"/>
              </w:numPr>
              <w:ind w:left="34" w:firstLine="0"/>
              <w:rPr>
                <w:lang w:val="ru-RU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инновационной или стажировочной площадки, в работе базовых учреждений для </w:t>
            </w:r>
            <w:r w:rsidRPr="008F3AEC">
              <w:rPr>
                <w:lang w:val="ru-RU"/>
              </w:rPr>
              <w:lastRenderedPageBreak/>
              <w:t>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rPr>
                <w:lang w:val="ru-RU"/>
              </w:rPr>
              <w:lastRenderedPageBreak/>
              <w:t xml:space="preserve">Приказ об участии организации или подтверждение о </w:t>
            </w:r>
            <w:r w:rsidRPr="008F3AEC">
              <w:rPr>
                <w:lang w:val="ru-RU"/>
              </w:rPr>
              <w:lastRenderedPageBreak/>
              <w:t>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lastRenderedPageBreak/>
              <w:t>Не участвует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Уровень ОО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t>Участие на муниципальном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t>Участие на региональном уровне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t>Участие на всероссийском уровне</w:t>
            </w:r>
          </w:p>
        </w:tc>
      </w:tr>
      <w:tr w:rsidR="002514F5" w:rsidRPr="00366948" w:rsidTr="0036694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59"/>
              </w:numPr>
              <w:contextualSpacing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</w:t>
            </w:r>
          </w:p>
        </w:tc>
      </w:tr>
      <w:tr w:rsidR="002514F5" w:rsidRPr="008F3AEC" w:rsidTr="00366948">
        <w:trPr>
          <w:trHeight w:val="9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70490E" w:rsidRDefault="0070490E" w:rsidP="00F219FC">
            <w:pPr>
              <w:pStyle w:val="a8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ind w:right="-73"/>
              <w:contextualSpacing/>
              <w:jc w:val="both"/>
            </w:pPr>
            <w:r w:rsidRPr="008F3AEC">
              <w:t>Выступление на уровне ОО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ind w:right="-73"/>
              <w:contextualSpacing/>
              <w:jc w:val="both"/>
            </w:pPr>
            <w:r w:rsidRPr="008F3AEC">
              <w:t>Выступление на муниципальном,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2514F5" w:rsidRPr="00366948" w:rsidTr="003669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F219FC">
            <w:pPr>
              <w:numPr>
                <w:ilvl w:val="0"/>
                <w:numId w:val="59"/>
              </w:numPr>
              <w:ind w:left="0"/>
              <w:contextualSpacing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</w:pPr>
          </w:p>
        </w:tc>
        <w:tc>
          <w:tcPr>
            <w:tcW w:w="53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2514F5" w:rsidRPr="00366948" w:rsidTr="00366948">
        <w:trPr>
          <w:trHeight w:val="7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70490E" w:rsidP="00F219FC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РУМО, творческих и рабочих групп, общественно-педагогических сообществ, создаваемых ОГАОУ ДПО «БелИРО».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включении в состав РУМО, творческих и рабочих групп.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4"/>
              </w:numPr>
              <w:contextualSpacing/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74"/>
              </w:numPr>
              <w:contextualSpacing/>
              <w:jc w:val="center"/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муниципальном уровне, уровне ОО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региональном или всероссийском уровне</w:t>
            </w:r>
          </w:p>
        </w:tc>
      </w:tr>
      <w:tr w:rsidR="002514F5" w:rsidRPr="00366948" w:rsidTr="003669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F219FC">
            <w:pPr>
              <w:numPr>
                <w:ilvl w:val="0"/>
                <w:numId w:val="59"/>
              </w:numPr>
              <w:ind w:left="0"/>
              <w:contextualSpacing/>
              <w:rPr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53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i/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2514F5" w:rsidRPr="00366948" w:rsidTr="003669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70490E" w:rsidP="00F219FC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 w:eastAsia="en-US"/>
              </w:rPr>
            </w:pPr>
            <w:r w:rsidRPr="008F3AEC">
              <w:rPr>
                <w:lang w:val="ru-RU" w:eastAsia="en-US"/>
              </w:rPr>
              <w:t>Информационные листы, буклеты, скриншоты страниц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eastAsia="en-US"/>
              </w:rPr>
            </w:pPr>
            <w:r w:rsidRPr="008F3AEC">
              <w:rPr>
                <w:lang w:eastAsia="en-US"/>
              </w:rPr>
              <w:t>Отсутствует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 w:eastAsia="en-US"/>
              </w:rPr>
            </w:pPr>
            <w:r w:rsidRPr="008F3AEC">
              <w:rPr>
                <w:lang w:val="ru-RU" w:eastAsia="en-US"/>
              </w:rPr>
              <w:t>Наличие менее 5 информацион-ных материалов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eastAsia="en-US"/>
              </w:rPr>
            </w:pPr>
            <w:r w:rsidRPr="008F3AEC">
              <w:rPr>
                <w:lang w:eastAsia="en-US"/>
              </w:rPr>
              <w:t>Наличие 5-8 информацион-ных материалов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ind w:right="-109"/>
              <w:contextualSpacing/>
              <w:rPr>
                <w:lang w:eastAsia="en-US"/>
              </w:rPr>
            </w:pPr>
            <w:r w:rsidRPr="008F3AEC">
              <w:rPr>
                <w:lang w:eastAsia="en-US"/>
              </w:rPr>
              <w:t>Наличие 9-12 информационных материалов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 w:eastAsia="en-US"/>
              </w:rPr>
            </w:pPr>
            <w:r w:rsidRPr="008F3AEC">
              <w:rPr>
                <w:lang w:val="ru-RU" w:eastAsia="en-US"/>
              </w:rPr>
              <w:t>Наличие более 13 информацион-ных материалов</w:t>
            </w:r>
          </w:p>
        </w:tc>
      </w:tr>
      <w:tr w:rsidR="002514F5" w:rsidRPr="00366948" w:rsidTr="003669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70490E" w:rsidP="00F219FC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Участие в обобщении актуального опыта работы педагогических работников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i/>
                <w:lang w:val="ru-RU"/>
              </w:rPr>
            </w:pPr>
            <w:r w:rsidRPr="008F3AEC">
              <w:rPr>
                <w:lang w:val="ru-RU"/>
              </w:rPr>
              <w:t>сертификаты, дипломы, выписки из протоколов заседания педагогического 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t>отсутствует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ind w:right="-108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1-2 опыта на уровне образовательной организации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3-5 опытов на уровне образовательной</w:t>
            </w:r>
          </w:p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организации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Более 5 опытов на уровне образовательной организации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 Опыт педагогов обобщён на региональном уровне</w:t>
            </w:r>
          </w:p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</w:tr>
      <w:tr w:rsidR="002514F5" w:rsidRPr="00366948" w:rsidTr="00366948">
        <w:trPr>
          <w:trHeight w:val="10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70490E" w:rsidP="00F219FC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4"/>
              <w:contextualSpacing/>
              <w:rPr>
                <w:sz w:val="24"/>
                <w:szCs w:val="24"/>
                <w:lang w:val="ru-RU" w:eastAsia="en-US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личного актуального педагогического опыта.</w:t>
            </w:r>
          </w:p>
          <w:p w:rsidR="002514F5" w:rsidRPr="008F3AEC" w:rsidRDefault="002514F5" w:rsidP="002514F5">
            <w:pPr>
              <w:pStyle w:val="a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Свидетельство, сертификат, приказ. Выписка из протокола на </w:t>
            </w:r>
            <w:r w:rsidRPr="008F3AEC">
              <w:rPr>
                <w:lang w:val="ru-RU" w:eastAsia="en-US"/>
              </w:rPr>
              <w:lastRenderedPageBreak/>
              <w:t>уровне ОО.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rPr>
                <w:lang w:eastAsia="en-US"/>
              </w:rPr>
              <w:lastRenderedPageBreak/>
              <w:t>Опыт не обобщён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</w:t>
            </w:r>
            <w:r w:rsidRPr="008F3AEC">
              <w:rPr>
                <w:lang w:val="ru-RU" w:eastAsia="en-US"/>
              </w:rPr>
              <w:lastRenderedPageBreak/>
              <w:t>ном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Материалы «Из опыта работы» размещены на </w:t>
            </w:r>
            <w:r w:rsidRPr="008F3AEC">
              <w:rPr>
                <w:lang w:val="ru-RU" w:eastAsia="en-US"/>
              </w:rPr>
              <w:lastRenderedPageBreak/>
              <w:t>сайте  ОГАОУ ДПО «БелИРО» в разделе «Банк лучших образовательных практик»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Целостный опыт обобщен на региональном уровне и </w:t>
            </w:r>
            <w:r w:rsidRPr="008F3AEC">
              <w:rPr>
                <w:lang w:val="ru-RU" w:eastAsia="en-US"/>
              </w:rPr>
              <w:lastRenderedPageBreak/>
              <w:t>размещен на сайте ОГАОУ ДПО «БелИРО»</w:t>
            </w:r>
          </w:p>
        </w:tc>
      </w:tr>
      <w:tr w:rsidR="002514F5" w:rsidRPr="00366948" w:rsidTr="00366948">
        <w:trPr>
          <w:trHeight w:val="10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F219FC">
            <w:pPr>
              <w:numPr>
                <w:ilvl w:val="0"/>
                <w:numId w:val="59"/>
              </w:numPr>
              <w:ind w:left="0"/>
              <w:contextualSpacing/>
              <w:rPr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4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 w:eastAsia="en-US"/>
              </w:rPr>
            </w:pPr>
          </w:p>
        </w:tc>
        <w:tc>
          <w:tcPr>
            <w:tcW w:w="69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 w:eastAsia="en-US"/>
              </w:rPr>
            </w:pPr>
            <w:r w:rsidRPr="008F3AEC">
              <w:rPr>
                <w:lang w:val="ru-RU"/>
              </w:rPr>
              <w:t>При наличии более 1 материала «Из опыта работы» или АПО +1 балл за каждый материал, обобщенный на уровне ОО /+2 балла за каждый материал, обобщенный на региональном уровне (но не более 4 баллов)</w:t>
            </w:r>
          </w:p>
        </w:tc>
      </w:tr>
      <w:tr w:rsidR="002514F5" w:rsidRPr="00366948" w:rsidTr="00366948">
        <w:trPr>
          <w:trHeight w:val="17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70490E" w:rsidP="00F219FC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4"/>
              <w:contextualSpacing/>
              <w:rPr>
                <w:sz w:val="24"/>
                <w:szCs w:val="24"/>
                <w:lang w:val="ru-RU" w:eastAsia="en-US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 w:eastAsia="en-US"/>
              </w:rPr>
            </w:pPr>
            <w:r w:rsidRPr="008F3AEC">
              <w:rPr>
                <w:lang w:val="ru-RU"/>
              </w:rPr>
              <w:t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2514F5" w:rsidRPr="008F3AEC" w:rsidTr="00366948">
        <w:trPr>
          <w:trHeight w:val="1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F219FC">
            <w:pPr>
              <w:numPr>
                <w:ilvl w:val="0"/>
                <w:numId w:val="59"/>
              </w:numPr>
              <w:ind w:left="0"/>
              <w:contextualSpacing/>
              <w:jc w:val="both"/>
              <w:rPr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4"/>
              <w:contextualSpacing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2514F5" w:rsidRPr="008F3AEC" w:rsidTr="00366948">
        <w:trPr>
          <w:trHeight w:val="10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70490E" w:rsidP="00F219FC">
            <w:pPr>
              <w:contextualSpacing/>
              <w:jc w:val="both"/>
            </w:pPr>
            <w:r>
              <w:rPr>
                <w:lang w:val="ru-RU"/>
              </w:rPr>
              <w:t>9.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Организация и разработка документации по проведению выставок, олимпиад, слетов, соревнований и т.д.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Приказ, справка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 xml:space="preserve">Не участвует 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Уровень образовательного учреждения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</w:p>
        </w:tc>
      </w:tr>
      <w:tr w:rsidR="002514F5" w:rsidRPr="00366948" w:rsidTr="00366948">
        <w:trPr>
          <w:trHeight w:val="108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70490E" w:rsidP="00F219FC">
            <w:pPr>
              <w:contextualSpacing/>
              <w:jc w:val="both"/>
            </w:pPr>
            <w:r>
              <w:rPr>
                <w:lang w:val="ru-RU"/>
              </w:rPr>
              <w:t>10.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4F5" w:rsidRPr="0070490E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Профессиональная активность педагога: 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70490E">
              <w:rPr>
                <w:lang w:val="ru-RU"/>
              </w:rPr>
              <w:t>Руководство первичной профсоюзной организацией.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Приказы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</w:pPr>
            <w:r w:rsidRPr="008F3AEC">
              <w:t>Не участвует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Руководство Профкомом ШМО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Наставничество над молодыми педагогами, руководство практикой студентов.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Участие на муниципальном уровне.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региональном или всероссийском уровне. Работа в качестве регионального представителя или координатора </w:t>
            </w:r>
            <w:r w:rsidRPr="008F3AEC">
              <w:rPr>
                <w:lang w:val="ru-RU"/>
              </w:rPr>
              <w:lastRenderedPageBreak/>
              <w:t>конкурса.</w:t>
            </w:r>
          </w:p>
        </w:tc>
      </w:tr>
      <w:tr w:rsidR="002514F5" w:rsidRPr="00366948" w:rsidTr="00366948">
        <w:trPr>
          <w:trHeight w:val="10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numPr>
                <w:ilvl w:val="0"/>
                <w:numId w:val="59"/>
              </w:numPr>
              <w:contextualSpacing/>
              <w:jc w:val="both"/>
              <w:rPr>
                <w:lang w:val="ru-RU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2514F5" w:rsidRPr="00366948" w:rsidTr="00366948">
        <w:trPr>
          <w:trHeight w:val="337"/>
        </w:trPr>
        <w:tc>
          <w:tcPr>
            <w:tcW w:w="1545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2514F5" w:rsidRPr="00366948" w:rsidTr="00366948">
        <w:trPr>
          <w:trHeight w:val="10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70490E" w:rsidP="00F219FC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r w:rsidRPr="008F3AEC">
              <w:t>Не участвует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ind w:left="63"/>
              <w:contextualSpacing/>
              <w:rPr>
                <w:lang w:val="ru-RU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</w:p>
        </w:tc>
      </w:tr>
      <w:tr w:rsidR="002514F5" w:rsidRPr="008F3AEC" w:rsidTr="00366948">
        <w:trPr>
          <w:trHeight w:val="10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70490E" w:rsidP="00F219FC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rPr>
                <w:lang w:val="ru-RU"/>
              </w:rPr>
              <w:t xml:space="preserve">Разработка комплекса учебно-методических материалов (методические рекомендации для педагогов, имеющие внешнюю </w:t>
            </w:r>
            <w:r w:rsidRPr="008F3AEC">
              <w:t>рецензию).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t xml:space="preserve">Титульный лист, рецензия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t>Отсутствуют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rPr>
                <w:lang w:val="ru-RU"/>
              </w:rPr>
              <w:t xml:space="preserve">Комплекс учебно-методических рекомендаций имеет рецензию </w:t>
            </w:r>
            <w:r w:rsidRPr="008F3AEC">
              <w:t>МО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t xml:space="preserve"> 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ind w:left="63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Комплекс учебно-методических рекомендаций имеет рецензию муниципального НМИЦ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rPr>
                <w:lang w:val="ru-RU"/>
              </w:rPr>
              <w:t xml:space="preserve">Комплекс учебно-методических рекомендаций имеет рецензию </w:t>
            </w:r>
            <w:r w:rsidRPr="008F3AEC">
              <w:t>ОГАОУ ДПО «БелИРО»</w:t>
            </w:r>
          </w:p>
        </w:tc>
      </w:tr>
      <w:tr w:rsidR="002514F5" w:rsidRPr="00366948" w:rsidTr="00366948">
        <w:trPr>
          <w:trHeight w:val="10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70490E" w:rsidP="00F219FC">
            <w:pPr>
              <w:contextualSpacing/>
            </w:pPr>
            <w:r>
              <w:rPr>
                <w:lang w:val="ru-RU"/>
              </w:rPr>
              <w:t>13.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Разработка электронных образовательных ресурсов и дистанционных курсов для учащихся на сайте ОГАОУ ДПО БелИРО в разделах "Портфель уроков", "Виртуальный методический кабинет", в облачной интернет-платформе «Московская электронная школа»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</w:pPr>
            <w:r w:rsidRPr="008F3AEC">
              <w:t>Скриншот размещенного материала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t>Отсутствуют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дистанционных курса</w:t>
            </w:r>
          </w:p>
        </w:tc>
      </w:tr>
      <w:tr w:rsidR="002514F5" w:rsidRPr="00366948" w:rsidTr="0036694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F219FC">
            <w:pPr>
              <w:numPr>
                <w:ilvl w:val="0"/>
                <w:numId w:val="59"/>
              </w:numPr>
              <w:ind w:left="0" w:firstLine="0"/>
              <w:contextualSpacing/>
              <w:rPr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Признание сообществом профессиональных достижений методиста  (поощрения за подготовку детей и проведение </w:t>
            </w:r>
            <w:r w:rsidRPr="008F3AEC">
              <w:rPr>
                <w:lang w:val="ru-RU"/>
              </w:rPr>
              <w:lastRenderedPageBreak/>
              <w:t>заочных конкурсов на уровне ОУ не учитываются).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</w:pPr>
            <w:r w:rsidRPr="008F3AEC"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Поощрения уровня учреждения в </w:t>
            </w:r>
            <w:r w:rsidRPr="008F3AEC">
              <w:rPr>
                <w:lang w:val="ru-RU"/>
              </w:rPr>
              <w:lastRenderedPageBreak/>
              <w:t>межаттестационный период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Поощрения муниципального уровня в </w:t>
            </w:r>
            <w:r w:rsidRPr="008F3AEC">
              <w:rPr>
                <w:lang w:val="ru-RU"/>
              </w:rPr>
              <w:lastRenderedPageBreak/>
              <w:t>межаттестационный период.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Поощрения всероссийского  или региональног</w:t>
            </w:r>
            <w:r w:rsidRPr="008F3AEC">
              <w:rPr>
                <w:lang w:val="ru-RU"/>
              </w:rPr>
              <w:lastRenderedPageBreak/>
              <w:t>о уровня в межаттестационный период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8F3AEC" w:rsidRDefault="002514F5" w:rsidP="002514F5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Награды отраслевые, АСИ, других федеральных </w:t>
            </w:r>
            <w:r w:rsidRPr="008F3AEC">
              <w:rPr>
                <w:lang w:val="ru-RU"/>
              </w:rPr>
              <w:lastRenderedPageBreak/>
              <w:t>органов и организаций (независимо от срока)</w:t>
            </w:r>
          </w:p>
        </w:tc>
      </w:tr>
    </w:tbl>
    <w:p w:rsidR="002514F5" w:rsidRPr="008F3AEC" w:rsidRDefault="002514F5" w:rsidP="002514F5">
      <w:pPr>
        <w:ind w:firstLine="426"/>
        <w:rPr>
          <w:b/>
          <w:lang w:val="ru-RU"/>
        </w:rPr>
      </w:pPr>
    </w:p>
    <w:p w:rsidR="002514F5" w:rsidRPr="008F3AEC" w:rsidRDefault="002514F5" w:rsidP="002514F5">
      <w:pPr>
        <w:ind w:firstLine="426"/>
        <w:rPr>
          <w:b/>
          <w:lang w:val="ru-RU"/>
        </w:rPr>
      </w:pPr>
    </w:p>
    <w:p w:rsidR="002514F5" w:rsidRPr="008F3AEC" w:rsidRDefault="002514F5" w:rsidP="002514F5">
      <w:pPr>
        <w:ind w:firstLine="426"/>
        <w:contextualSpacing/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2514F5" w:rsidRPr="008F3AEC" w:rsidRDefault="002514F5" w:rsidP="002514F5">
      <w:pPr>
        <w:ind w:firstLine="426"/>
        <w:contextualSpacing/>
        <w:jc w:val="center"/>
        <w:rPr>
          <w:b/>
          <w:lang w:val="ru-RU"/>
        </w:rPr>
      </w:pPr>
    </w:p>
    <w:p w:rsidR="002514F5" w:rsidRPr="008F3AEC" w:rsidRDefault="002514F5" w:rsidP="001B39E1">
      <w:pPr>
        <w:contextualSpacing/>
        <w:jc w:val="center"/>
        <w:rPr>
          <w:lang w:val="ru-RU"/>
        </w:rPr>
      </w:pPr>
      <w:r w:rsidRPr="008F3AEC">
        <w:rPr>
          <w:lang w:val="ru-RU"/>
        </w:rPr>
        <w:t>от 45 и выше  – уровень высшей квалификационной категории;</w:t>
      </w:r>
    </w:p>
    <w:p w:rsidR="002514F5" w:rsidRPr="008F3AEC" w:rsidRDefault="002514F5" w:rsidP="001B39E1">
      <w:pPr>
        <w:contextualSpacing/>
        <w:jc w:val="center"/>
        <w:rPr>
          <w:lang w:val="ru-RU"/>
        </w:rPr>
      </w:pPr>
      <w:r w:rsidRPr="008F3AEC">
        <w:rPr>
          <w:lang w:val="ru-RU"/>
        </w:rPr>
        <w:t>от 35 баллов до 44 баллов  – уровень первой квалификационной категории;</w:t>
      </w:r>
    </w:p>
    <w:p w:rsidR="002514F5" w:rsidRDefault="002514F5" w:rsidP="001B39E1">
      <w:pPr>
        <w:contextualSpacing/>
        <w:jc w:val="center"/>
        <w:rPr>
          <w:lang w:val="ru-RU"/>
        </w:rPr>
      </w:pPr>
      <w:r w:rsidRPr="008F3AEC">
        <w:rPr>
          <w:lang w:val="ru-RU"/>
        </w:rPr>
        <w:t>ниже 35 баллов – уровень, недостаточный для аттестации на квалификационную категорию.</w:t>
      </w:r>
    </w:p>
    <w:p w:rsidR="0070490E" w:rsidRDefault="0070490E" w:rsidP="001B39E1">
      <w:pPr>
        <w:contextualSpacing/>
        <w:jc w:val="center"/>
        <w:rPr>
          <w:lang w:val="ru-RU"/>
        </w:rPr>
      </w:pPr>
    </w:p>
    <w:p w:rsidR="0070490E" w:rsidRDefault="0070490E" w:rsidP="001B39E1">
      <w:pPr>
        <w:contextualSpacing/>
        <w:jc w:val="center"/>
        <w:rPr>
          <w:lang w:val="ru-RU"/>
        </w:rPr>
      </w:pPr>
    </w:p>
    <w:p w:rsidR="0070490E" w:rsidRDefault="0070490E" w:rsidP="001B39E1">
      <w:pPr>
        <w:contextualSpacing/>
        <w:jc w:val="center"/>
        <w:rPr>
          <w:lang w:val="ru-RU"/>
        </w:rPr>
      </w:pPr>
    </w:p>
    <w:p w:rsidR="0070490E" w:rsidRDefault="0070490E" w:rsidP="001B39E1">
      <w:pPr>
        <w:contextualSpacing/>
        <w:jc w:val="center"/>
        <w:rPr>
          <w:lang w:val="ru-RU"/>
        </w:rPr>
      </w:pPr>
    </w:p>
    <w:sectPr w:rsidR="0070490E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37" w:rsidRDefault="00FE7A37" w:rsidP="004A581F">
      <w:r>
        <w:separator/>
      </w:r>
    </w:p>
  </w:endnote>
  <w:endnote w:type="continuationSeparator" w:id="1">
    <w:p w:rsidR="00FE7A37" w:rsidRDefault="00FE7A37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37" w:rsidRDefault="00FE7A37" w:rsidP="004A581F">
      <w:r>
        <w:separator/>
      </w:r>
    </w:p>
  </w:footnote>
  <w:footnote w:type="continuationSeparator" w:id="1">
    <w:p w:rsidR="00FE7A37" w:rsidRDefault="00FE7A37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6948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17C9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E713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E7A37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2020-09-10T11:52:00Z</dcterms:created>
  <dcterms:modified xsi:type="dcterms:W3CDTF">2020-09-10T11:52:00Z</dcterms:modified>
</cp:coreProperties>
</file>