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6" w:rsidRPr="000B398B" w:rsidRDefault="00B25116" w:rsidP="00B25116">
      <w:pPr>
        <w:jc w:val="center"/>
        <w:rPr>
          <w:b/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B25116" w:rsidRPr="000B398B" w:rsidTr="00627242">
        <w:trPr>
          <w:trHeight w:val="1418"/>
        </w:trPr>
        <w:tc>
          <w:tcPr>
            <w:tcW w:w="2012" w:type="pct"/>
          </w:tcPr>
          <w:p w:rsidR="00B25116" w:rsidRPr="000B398B" w:rsidRDefault="00B25116" w:rsidP="0062724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B25116" w:rsidRPr="000B398B" w:rsidRDefault="00B25116" w:rsidP="006272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B25116" w:rsidRPr="000B398B" w:rsidRDefault="00B25116" w:rsidP="006272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B25116" w:rsidRPr="000B398B" w:rsidRDefault="00B25116" w:rsidP="006272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B25116" w:rsidRPr="000B398B" w:rsidRDefault="00B25116" w:rsidP="00627242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B25116" w:rsidRPr="000B398B" w:rsidRDefault="00B25116" w:rsidP="00B25116">
      <w:pPr>
        <w:pStyle w:val="a3"/>
        <w:rPr>
          <w:b/>
          <w:sz w:val="24"/>
          <w:szCs w:val="24"/>
          <w:lang w:val="ru-RU"/>
        </w:rPr>
      </w:pPr>
    </w:p>
    <w:p w:rsidR="00B25116" w:rsidRPr="000B398B" w:rsidRDefault="00B25116" w:rsidP="00B25116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B25116" w:rsidRPr="000B398B" w:rsidRDefault="00B25116" w:rsidP="00B25116">
      <w:pPr>
        <w:pStyle w:val="a3"/>
        <w:rPr>
          <w:rStyle w:val="FontStyle12"/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о</w:t>
      </w:r>
      <w:r w:rsidRPr="000B398B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B25116" w:rsidRPr="000B398B" w:rsidRDefault="00B25116" w:rsidP="00B25116">
      <w:pPr>
        <w:pStyle w:val="a3"/>
        <w:rPr>
          <w:b/>
          <w:sz w:val="24"/>
          <w:szCs w:val="24"/>
          <w:lang w:val="ru-RU"/>
        </w:rPr>
      </w:pPr>
      <w:r w:rsidRPr="000B398B">
        <w:rPr>
          <w:rStyle w:val="FontStyle12"/>
          <w:b/>
          <w:sz w:val="24"/>
          <w:szCs w:val="24"/>
          <w:lang w:val="ru-RU"/>
        </w:rPr>
        <w:t xml:space="preserve">здравоохранения </w:t>
      </w:r>
      <w:r w:rsidRPr="000B398B">
        <w:rPr>
          <w:b/>
          <w:sz w:val="24"/>
          <w:szCs w:val="24"/>
          <w:lang w:val="ru-RU"/>
        </w:rPr>
        <w:t>Белгородской области по должности «учитель-логопед», «логопед»</w:t>
      </w:r>
    </w:p>
    <w:p w:rsidR="00B25116" w:rsidRPr="000B398B" w:rsidRDefault="00B25116" w:rsidP="00B25116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300"/>
        <w:gridCol w:w="2258"/>
        <w:gridCol w:w="1545"/>
        <w:gridCol w:w="15"/>
        <w:gridCol w:w="1710"/>
        <w:gridCol w:w="1785"/>
        <w:gridCol w:w="69"/>
        <w:gridCol w:w="45"/>
        <w:gridCol w:w="1767"/>
        <w:gridCol w:w="19"/>
        <w:gridCol w:w="19"/>
        <w:gridCol w:w="1830"/>
        <w:gridCol w:w="18"/>
      </w:tblGrid>
      <w:tr w:rsidR="00B25116" w:rsidRPr="007E4276" w:rsidTr="00B25116">
        <w:trPr>
          <w:trHeight w:val="37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B25116" w:rsidRPr="000B398B" w:rsidTr="00B25116">
        <w:trPr>
          <w:gridAfter w:val="1"/>
          <w:wAfter w:w="18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rPr>
                <w:b/>
                <w:lang w:val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rPr>
                <w:b/>
                <w:lang w:val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rPr>
                <w:b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B25116" w:rsidRPr="007E4276" w:rsidTr="00B25116"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917AA1">
              <w:rPr>
                <w:b/>
                <w:i/>
                <w:lang w:val="ru-RU"/>
              </w:rPr>
              <w:t>(</w:t>
            </w:r>
            <w:r w:rsidRPr="00917AA1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="00917AA1" w:rsidRPr="00917AA1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17AA1">
              <w:rPr>
                <w:b/>
                <w:lang w:val="ru-RU"/>
              </w:rPr>
              <w:t xml:space="preserve">освоения </w:t>
            </w:r>
            <w:r w:rsidRPr="000B398B">
              <w:rPr>
                <w:b/>
                <w:lang w:val="ru-RU"/>
              </w:rPr>
              <w:t>обучающимися образовательных программ по итогам мониторингов, проводимых организацией</w:t>
            </w:r>
          </w:p>
        </w:tc>
      </w:tr>
      <w:tr w:rsidR="00B25116" w:rsidRPr="007E4276" w:rsidTr="00B25116">
        <w:trPr>
          <w:gridAfter w:val="1"/>
          <w:wAfter w:w="18" w:type="dxa"/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9"/>
              </w:numPr>
              <w:contextualSpacing/>
              <w:jc w:val="center"/>
            </w:pPr>
            <w:r w:rsidRPr="000B398B"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коррекционно-развивающей деятельности учителя-логопеда (результаты диагностики за 2 года).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Динамика речевого развития детей менее 45%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речевого развития детей от 45 до 54%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B25116" w:rsidRPr="000B398B" w:rsidRDefault="00B25116" w:rsidP="00627242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от 55 до 64%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B25116" w:rsidRPr="000B398B" w:rsidRDefault="00B25116" w:rsidP="00627242">
            <w:pPr>
              <w:jc w:val="both"/>
            </w:pPr>
            <w:r w:rsidRPr="000B398B">
              <w:t xml:space="preserve">от 65 до 74%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Положительная  и устойчивая динамика речевого развития детей от 75% и выше, вывод детей из статуса «ребенок с ОВЗ».</w:t>
            </w:r>
          </w:p>
        </w:tc>
      </w:tr>
      <w:tr w:rsidR="00B25116" w:rsidRPr="000B398B" w:rsidTr="00B25116">
        <w:trPr>
          <w:gridAfter w:val="1"/>
          <w:wAfter w:w="18" w:type="dxa"/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</w:pPr>
            <w:r w:rsidRPr="000B398B">
              <w:lastRenderedPageBreak/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учителя-логопеда (по результатам анкетирования)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руководителя, итоговый лист анкеты педагога (с указанием количества участников (родителей/законных представителей, дети которых включены в сопровождение учителем-логопедом), вопросов анкеты).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</w:pPr>
            <w:r w:rsidRPr="000B398B">
              <w:t>Позитивных отзывов менее 55%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</w:pPr>
            <w:r w:rsidRPr="000B398B">
              <w:t>Позитивных отзывов от 55 до 64%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позитивных отзывов в адрес специалиста  </w:t>
            </w:r>
          </w:p>
          <w:p w:rsidR="00B25116" w:rsidRPr="000B398B" w:rsidRDefault="00B25116" w:rsidP="00627242">
            <w:r w:rsidRPr="000B398B">
              <w:t>от 75 до  84%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в адрес специалиста</w:t>
            </w:r>
          </w:p>
          <w:p w:rsidR="00B25116" w:rsidRPr="000B398B" w:rsidRDefault="00B25116" w:rsidP="00627242">
            <w:pPr>
              <w:jc w:val="both"/>
            </w:pPr>
            <w:r w:rsidRPr="000B398B">
              <w:t>от 85% и выше</w:t>
            </w:r>
          </w:p>
        </w:tc>
      </w:tr>
      <w:tr w:rsidR="00B25116" w:rsidRPr="007E4276" w:rsidTr="00B25116">
        <w:trPr>
          <w:trHeight w:val="527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25116" w:rsidRPr="007E4276" w:rsidTr="00B25116">
        <w:trPr>
          <w:gridAfter w:val="1"/>
          <w:wAfter w:w="18" w:type="dxa"/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u w:val="single"/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u w:val="single"/>
                <w:lang w:val="ru-RU"/>
              </w:rPr>
            </w:pPr>
          </w:p>
        </w:tc>
      </w:tr>
      <w:tr w:rsidR="00B25116" w:rsidRPr="007E4276" w:rsidTr="00B25116">
        <w:trPr>
          <w:trHeight w:val="527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17AA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</w:t>
            </w:r>
          </w:p>
          <w:p w:rsidR="00B25116" w:rsidRPr="000B398B" w:rsidRDefault="00B25116" w:rsidP="00917AA1">
            <w:pPr>
              <w:jc w:val="center"/>
              <w:rPr>
                <w:u w:val="single"/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B25116" w:rsidRPr="007E4276" w:rsidTr="00B25116">
        <w:trPr>
          <w:gridAfter w:val="1"/>
          <w:wAfter w:w="18" w:type="dxa"/>
          <w:trHeight w:val="5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</w:pPr>
            <w:r w:rsidRPr="000B398B">
              <w:t>3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Сопровождения воспитанников в конкурсах профессиональной направленности учителя-логопеда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 (с указанием Ф.И.О. воспитанника, тем выступления). Справка руководителя ОО при отсутствии </w:t>
            </w:r>
            <w:r w:rsidRPr="000B398B">
              <w:rPr>
                <w:lang w:val="ru-RU"/>
              </w:rPr>
              <w:lastRenderedPageBreak/>
              <w:t>Ф.И.О. педагога, подготовившего воспитанника.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</w:pPr>
            <w:r w:rsidRPr="000B398B">
              <w:lastRenderedPageBreak/>
              <w:t>Не участвует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4666DA">
            <w:r w:rsidRPr="000B398B">
              <w:t>Призовые места на уровне ОО</w:t>
            </w:r>
          </w:p>
          <w:p w:rsidR="00B25116" w:rsidRPr="000B398B" w:rsidRDefault="00B25116" w:rsidP="00627242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на региональном уровне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на всероссийском уровне</w:t>
            </w:r>
          </w:p>
        </w:tc>
      </w:tr>
      <w:tr w:rsidR="00B25116" w:rsidRPr="007E4276" w:rsidTr="00B25116">
        <w:trPr>
          <w:gridAfter w:val="1"/>
          <w:wAfter w:w="18" w:type="dxa"/>
          <w:trHeight w:val="52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за каждое (но не более 5 баллов).</w:t>
            </w:r>
          </w:p>
        </w:tc>
      </w:tr>
      <w:tr w:rsidR="00B25116" w:rsidRPr="007E4276" w:rsidTr="00B25116">
        <w:trPr>
          <w:trHeight w:val="407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B25116" w:rsidRPr="000B398B" w:rsidRDefault="00B25116" w:rsidP="00627242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B25116" w:rsidRPr="007E4276" w:rsidTr="00B25116">
        <w:trPr>
          <w:gridAfter w:val="1"/>
          <w:wAfter w:w="18" w:type="dxa"/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</w:pPr>
            <w:r w:rsidRPr="000B398B"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обучающихся с ОВЗ, инвалидностью;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Не реализует.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не носит системный характер.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Реализует программы по  1 позиции.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Реализует программы по 2 позициям.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Реализует программы по   3-м  и более позициям.</w:t>
            </w:r>
          </w:p>
        </w:tc>
      </w:tr>
      <w:tr w:rsidR="00B25116" w:rsidRPr="000B398B" w:rsidTr="00B25116">
        <w:trPr>
          <w:gridAfter w:val="1"/>
          <w:wAfter w:w="18" w:type="dxa"/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4.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Уровень образовательного учреждения.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Участие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Участие на региональном уровне.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Участие на всероссийском уровне.</w:t>
            </w:r>
          </w:p>
        </w:tc>
      </w:tr>
      <w:tr w:rsidR="00B25116" w:rsidRPr="007E4276" w:rsidTr="00B25116">
        <w:trPr>
          <w:gridAfter w:val="1"/>
          <w:wAfter w:w="18" w:type="dxa"/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B25116" w:rsidRPr="000B398B" w:rsidTr="00B25116">
        <w:trPr>
          <w:gridAfter w:val="1"/>
          <w:wAfter w:w="18" w:type="dxa"/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860856" w:rsidRDefault="00B25116" w:rsidP="00627242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86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зарегистрированных в АИС «Проектное управление».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об участии организации или </w:t>
            </w:r>
            <w:r w:rsidRPr="000B398B">
              <w:rPr>
                <w:lang w:val="ru-RU"/>
              </w:rPr>
              <w:lastRenderedPageBreak/>
              <w:t>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Уровень образовательн</w:t>
            </w:r>
            <w:r w:rsidRPr="000B398B">
              <w:lastRenderedPageBreak/>
              <w:t>ого учреждения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Участие на муниципально</w:t>
            </w:r>
            <w:r w:rsidRPr="000B398B">
              <w:lastRenderedPageBreak/>
              <w:t>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 xml:space="preserve">Участие на региональном </w:t>
            </w:r>
            <w:r w:rsidRPr="000B398B">
              <w:lastRenderedPageBreak/>
              <w:t>уровне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 xml:space="preserve">Участие на всероссийском </w:t>
            </w:r>
            <w:r w:rsidRPr="000B398B">
              <w:lastRenderedPageBreak/>
              <w:t>уровне</w:t>
            </w:r>
          </w:p>
        </w:tc>
      </w:tr>
      <w:tr w:rsidR="00B25116" w:rsidRPr="007E4276" w:rsidTr="00B25116">
        <w:trPr>
          <w:gridAfter w:val="1"/>
          <w:wAfter w:w="18" w:type="dxa"/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B25116" w:rsidRPr="000B398B" w:rsidTr="00B25116">
        <w:trPr>
          <w:gridAfter w:val="1"/>
          <w:wAfter w:w="18" w:type="dxa"/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в ПМПК и ПМПк, аттестационных комиссиях.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0B398B">
              <w:t>Приказы, справки.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Отсутствует.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Участие на уровне ОУ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На  муниципальном уровне.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 xml:space="preserve">На региональном уровне. </w:t>
            </w:r>
          </w:p>
        </w:tc>
      </w:tr>
      <w:tr w:rsidR="00B25116" w:rsidRPr="007E4276" w:rsidTr="00B25116">
        <w:trPr>
          <w:gridAfter w:val="1"/>
          <w:wAfter w:w="18" w:type="dxa"/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профессиональным объединением, профсоюзной организацией, сопровождение педагогической практики студентов.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0B398B">
              <w:t>Приказы, выписки из приказов.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917AA1" w:rsidRDefault="00B25116" w:rsidP="00627242">
            <w:pPr>
              <w:jc w:val="both"/>
              <w:rPr>
                <w:b/>
              </w:rPr>
            </w:pPr>
            <w:r w:rsidRPr="00917AA1">
              <w:rPr>
                <w:rStyle w:val="ab"/>
                <w:b w:val="0"/>
              </w:rPr>
              <w:t>Не участвует.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творческой группой ОУ, профсоюзной организацией, сопровождение педагогической практики студентов.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«Школой молодого логопеда», творческой группой муниципального уровня,</w:t>
            </w:r>
          </w:p>
          <w:p w:rsidR="00B25116" w:rsidRPr="000B398B" w:rsidRDefault="00B25116" w:rsidP="00627242">
            <w:pPr>
              <w:jc w:val="both"/>
            </w:pPr>
            <w:r w:rsidRPr="000B398B">
              <w:t>сопровождение педагогической практики студентов.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МО, работа в составе ПМПК Белгородской области, сопровождение педагогической практики студентов.</w:t>
            </w:r>
          </w:p>
        </w:tc>
      </w:tr>
      <w:tr w:rsidR="00B25116" w:rsidRPr="007E4276" w:rsidTr="00B25116">
        <w:trPr>
          <w:gridAfter w:val="1"/>
          <w:wAfter w:w="18" w:type="dxa"/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7.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учителя-логопеда.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0B398B">
              <w:t xml:space="preserve">Приказы, выписки.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Не участвует.</w:t>
            </w:r>
          </w:p>
          <w:p w:rsidR="00B25116" w:rsidRPr="000B398B" w:rsidRDefault="00B25116" w:rsidP="00627242">
            <w:pPr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Однократное участие на уровне ОУ.</w:t>
            </w:r>
          </w:p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Неоднократное участие на уровне ОУ.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Участие на  муниципальном  уровне.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</w:t>
            </w:r>
            <w:r w:rsidRPr="000B398B">
              <w:rPr>
                <w:lang w:val="ru-RU"/>
              </w:rPr>
              <w:lastRenderedPageBreak/>
              <w:t>координатора конкурса.</w:t>
            </w:r>
          </w:p>
        </w:tc>
      </w:tr>
      <w:tr w:rsidR="00B25116" w:rsidRPr="007E4276" w:rsidTr="00B25116">
        <w:trPr>
          <w:gridAfter w:val="1"/>
          <w:wAfter w:w="18" w:type="dxa"/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pStyle w:val="a5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 w:eastAsia="en-US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Неоднократное участие  на муниципальном,  региональном уровне +1 балл за каждое (но не более 5  баллов).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Отсутствует.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работниками).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0B398B">
              <w:rPr>
                <w:sz w:val="24"/>
                <w:szCs w:val="24"/>
                <w:lang w:val="ru-RU"/>
              </w:rPr>
              <w:t>(по результатам коррекционно-развивающей работы за 3 года).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rPr>
                <w:lang w:eastAsia="en-US"/>
              </w:rPr>
              <w:t>Опыт не обобщён.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уровне ОО.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B25116" w:rsidRPr="007E4276" w:rsidTr="00B25116">
        <w:trPr>
          <w:gridAfter w:val="1"/>
          <w:wAfter w:w="18" w:type="dxa"/>
          <w:trHeight w:val="18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lastRenderedPageBreak/>
              <w:t>10.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 публикаций, методических материалов из опыта работы (разработок, статей) в сборниках, рекомендованных  редакционным советом (коллегией). 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Отсутствуют.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всероссийском уровне.</w:t>
            </w:r>
          </w:p>
        </w:tc>
      </w:tr>
      <w:tr w:rsidR="00B25116" w:rsidRPr="000B398B" w:rsidTr="00B25116">
        <w:trPr>
          <w:gridAfter w:val="1"/>
          <w:wAfter w:w="18" w:type="dxa"/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rPr>
                <w:lang w:val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>(</w:t>
            </w:r>
            <w:r w:rsidRPr="00917AA1">
              <w:t xml:space="preserve">но не более </w:t>
            </w:r>
            <w:r w:rsidRPr="00917AA1">
              <w:rPr>
                <w:lang w:val="ru-RU"/>
              </w:rPr>
              <w:t xml:space="preserve">3 </w:t>
            </w:r>
            <w:r w:rsidRPr="00917AA1">
              <w:t xml:space="preserve"> баллов).</w:t>
            </w:r>
          </w:p>
        </w:tc>
      </w:tr>
      <w:tr w:rsidR="00B25116" w:rsidRPr="000B398B" w:rsidTr="00B25116">
        <w:trPr>
          <w:gridAfter w:val="1"/>
          <w:wAfter w:w="18" w:type="dxa"/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11.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t>Отсутствуют</w:t>
            </w:r>
          </w:p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rPr>
                <w:color w:val="000000" w:themeColor="text1"/>
              </w:rPr>
              <w:t>Выступление на уровне ОО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региональном, межрегиональ-ном уровне.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Выступление на всероссийском уровне.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 на муниципальном, региональном, всероссийском уровнях +1 балла дополнительно за каждое </w:t>
            </w:r>
            <w:r w:rsidRPr="00917AA1">
              <w:rPr>
                <w:lang w:val="ru-RU"/>
              </w:rPr>
              <w:t>(не более 3 баллов)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12.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Не участвует.</w:t>
            </w:r>
          </w:p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B342D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rPr>
                <w:lang w:val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lastRenderedPageBreak/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widowControl w:val="0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Организация учителем-логопедом  внеурочной деятельности (по развитию речи).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Не проводит.</w:t>
            </w:r>
          </w:p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Ведёт работу научного общества, студии, кружка, секции, клуба.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B25116" w:rsidRPr="000B398B" w:rsidTr="00B25116">
        <w:trPr>
          <w:gridAfter w:val="1"/>
          <w:wAfter w:w="18" w:type="dxa"/>
          <w:trHeight w:val="146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0"/>
              </w:numPr>
              <w:contextualSpacing/>
              <w:jc w:val="center"/>
            </w:pPr>
            <w:r w:rsidRPr="000B398B">
              <w:t>14.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 – классов.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Не проводились.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Проведение на уровне ОУ.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Проведение на  муниципальном уровне.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 xml:space="preserve">Проведение на региональном уровне.  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/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B25116" w:rsidRPr="007E4276" w:rsidTr="00B25116">
        <w:trPr>
          <w:gridAfter w:val="1"/>
          <w:wAfter w:w="18" w:type="dxa"/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B25116">
            <w:pPr>
              <w:contextualSpacing/>
              <w:jc w:val="center"/>
            </w:pPr>
            <w:r w:rsidRPr="000B398B">
              <w:t>1</w:t>
            </w:r>
            <w:r w:rsidRPr="000B398B">
              <w:rPr>
                <w:lang w:val="ru-RU"/>
              </w:rPr>
              <w:t>7</w:t>
            </w:r>
            <w:r w:rsidRPr="000B398B">
              <w:t>.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благодарности, выписки из приказов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917AA1" w:rsidRDefault="00B25116" w:rsidP="00627242">
            <w:pPr>
              <w:jc w:val="both"/>
              <w:rPr>
                <w:b/>
              </w:rPr>
            </w:pPr>
            <w:r w:rsidRPr="00917AA1">
              <w:rPr>
                <w:rStyle w:val="ab"/>
                <w:b w:val="0"/>
              </w:rPr>
              <w:t>Не участвует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Участник смотра-конкурса на муниципальном уровне.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Лауреат смотра-конкурса на муниципальном уровне.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в конкурсах муниципального уровня.</w:t>
            </w:r>
          </w:p>
        </w:tc>
      </w:tr>
      <w:tr w:rsidR="00B25116" w:rsidRPr="007E4276" w:rsidTr="00B25116"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B25116" w:rsidRPr="007E4276" w:rsidTr="00B25116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1"/>
              </w:numPr>
              <w:jc w:val="center"/>
            </w:pPr>
            <w:r w:rsidRPr="000B398B">
              <w:t>16.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</w:t>
            </w:r>
            <w:r w:rsidRPr="00917AA1">
              <w:rPr>
                <w:sz w:val="24"/>
                <w:szCs w:val="24"/>
                <w:lang w:val="ru-RU"/>
              </w:rPr>
              <w:t xml:space="preserve"> в межаттестационный период.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 xml:space="preserve">ротоколы </w:t>
            </w:r>
            <w:r w:rsidRPr="000B398B">
              <w:lastRenderedPageBreak/>
              <w:t>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r w:rsidRPr="000B398B">
              <w:lastRenderedPageBreak/>
              <w:t>Не участвует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методического объединения </w:t>
            </w:r>
            <w:r w:rsidRPr="000B398B">
              <w:rPr>
                <w:lang w:val="ru-RU"/>
              </w:rPr>
              <w:lastRenderedPageBreak/>
              <w:t>ОО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Участие в работе методического объединения на муниципально</w:t>
            </w:r>
            <w:r w:rsidRPr="000B398B">
              <w:rPr>
                <w:lang w:val="ru-RU"/>
              </w:rPr>
              <w:lastRenderedPageBreak/>
              <w:t>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работе методического объединения на региональном </w:t>
            </w:r>
            <w:r w:rsidRPr="000B398B">
              <w:rPr>
                <w:lang w:val="ru-RU"/>
              </w:rPr>
              <w:lastRenderedPageBreak/>
              <w:t>уровне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</w:p>
        </w:tc>
      </w:tr>
      <w:tr w:rsidR="00B25116" w:rsidRPr="000B398B" w:rsidTr="00B25116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1"/>
              </w:numPr>
              <w:jc w:val="center"/>
            </w:pPr>
            <w:r w:rsidRPr="000B398B">
              <w:lastRenderedPageBreak/>
              <w:t>17.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r w:rsidRPr="000B398B">
              <w:t>Титульный лист, рецензия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</w:pPr>
            <w:r w:rsidRPr="000B398B">
              <w:t>Не участвует.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учебно-методических материалов имеет рецензию муниципального НМИЦ.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ОГАОУ ДПО «БелИРО»</w:t>
            </w:r>
          </w:p>
        </w:tc>
      </w:tr>
      <w:tr w:rsidR="00B25116" w:rsidRPr="007E4276" w:rsidTr="00B25116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1"/>
              </w:numPr>
              <w:jc w:val="center"/>
            </w:pPr>
            <w:r w:rsidRPr="000B398B">
              <w:t>18.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«БелИРО» в разделах «Портфель уроков», «Виртуальный методический кабинет».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Скриншот размещенного материала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t>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курсов.</w:t>
            </w:r>
          </w:p>
        </w:tc>
      </w:tr>
      <w:tr w:rsidR="00B25116" w:rsidRPr="007E4276" w:rsidTr="00B25116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1"/>
              </w:numPr>
              <w:jc w:val="center"/>
            </w:pPr>
            <w:r w:rsidRPr="000B398B">
              <w:t>19.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Грамоты, благодарности, приказы.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B25116" w:rsidRPr="007E4276" w:rsidTr="00B25116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31"/>
              </w:numPr>
              <w:jc w:val="center"/>
            </w:pPr>
            <w:r w:rsidRPr="000B398B">
              <w:t>2</w:t>
            </w:r>
            <w:r w:rsidRPr="000B398B">
              <w:lastRenderedPageBreak/>
              <w:t>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Признание сообществом </w:t>
            </w:r>
            <w:r w:rsidRPr="000B398B">
              <w:rPr>
                <w:lang w:val="ru-RU"/>
              </w:rPr>
              <w:lastRenderedPageBreak/>
              <w:t>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 xml:space="preserve">Грамоты, </w:t>
            </w:r>
            <w:r w:rsidRPr="000B398B">
              <w:lastRenderedPageBreak/>
              <w:t>благодарности, приказы, удостоверения.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Отсутствуют</w:t>
            </w:r>
            <w:r w:rsidRPr="000B398B">
              <w:lastRenderedPageBreak/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</w:t>
            </w:r>
            <w:r w:rsidRPr="000B398B">
              <w:rPr>
                <w:lang w:val="ru-RU"/>
              </w:rPr>
              <w:lastRenderedPageBreak/>
              <w:t>уровня учреждения в межаттестацион-ный период.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</w:t>
            </w:r>
            <w:r w:rsidRPr="000B398B">
              <w:rPr>
                <w:lang w:val="ru-RU"/>
              </w:rPr>
              <w:lastRenderedPageBreak/>
              <w:t>муниципального уровня в межаттестацион-ный период.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</w:t>
            </w:r>
            <w:r w:rsidRPr="000B398B">
              <w:rPr>
                <w:lang w:val="ru-RU"/>
              </w:rPr>
              <w:lastRenderedPageBreak/>
              <w:t>всероссийского  или регионального уровня в межаттестацион-ный период.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</w:t>
            </w:r>
            <w:r w:rsidRPr="000B398B">
              <w:rPr>
                <w:lang w:val="ru-RU"/>
              </w:rPr>
              <w:lastRenderedPageBreak/>
              <w:t>всероссийского уровня, отраслевые награды (независимо от срока).</w:t>
            </w:r>
          </w:p>
        </w:tc>
      </w:tr>
    </w:tbl>
    <w:p w:rsidR="00B25116" w:rsidRPr="000B398B" w:rsidRDefault="00B25116" w:rsidP="00B25116">
      <w:pPr>
        <w:rPr>
          <w:b/>
          <w:lang w:val="ru-RU"/>
        </w:rPr>
      </w:pPr>
    </w:p>
    <w:p w:rsidR="00B25116" w:rsidRPr="000B398B" w:rsidRDefault="00B25116" w:rsidP="00B25116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B25116" w:rsidRPr="000B398B" w:rsidRDefault="00B25116" w:rsidP="00B25116">
      <w:pPr>
        <w:jc w:val="center"/>
        <w:rPr>
          <w:lang w:val="ru-RU"/>
        </w:rPr>
      </w:pPr>
      <w:r w:rsidRPr="000B398B">
        <w:rPr>
          <w:lang w:val="ru-RU"/>
        </w:rPr>
        <w:t>- 65  баллов и более – уровень высшей квалификационной категории;</w:t>
      </w:r>
    </w:p>
    <w:p w:rsidR="00B25116" w:rsidRPr="000B398B" w:rsidRDefault="00B25116" w:rsidP="00B25116">
      <w:pPr>
        <w:jc w:val="center"/>
        <w:rPr>
          <w:lang w:val="ru-RU"/>
        </w:rPr>
      </w:pPr>
      <w:r w:rsidRPr="000B398B">
        <w:rPr>
          <w:lang w:val="ru-RU"/>
        </w:rPr>
        <w:t>- от  50  до 64 баллов - уровень первой квалификационной категории;</w:t>
      </w:r>
    </w:p>
    <w:p w:rsidR="00627242" w:rsidRPr="000B398B" w:rsidRDefault="00B25116" w:rsidP="00B25116">
      <w:pPr>
        <w:jc w:val="center"/>
        <w:rPr>
          <w:lang w:val="ru-RU"/>
        </w:rPr>
      </w:pPr>
      <w:r w:rsidRPr="000B398B">
        <w:rPr>
          <w:lang w:val="ru-RU"/>
        </w:rPr>
        <w:t>- ниже 50  баллов - уровень, недостаточный для аттестации на квалификационную категорию.</w:t>
      </w:r>
    </w:p>
    <w:sectPr w:rsidR="00627242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D2" w:rsidRDefault="00910CD2" w:rsidP="00CA1722">
      <w:r>
        <w:separator/>
      </w:r>
    </w:p>
  </w:endnote>
  <w:endnote w:type="continuationSeparator" w:id="1">
    <w:p w:rsidR="00910CD2" w:rsidRDefault="00910CD2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D2" w:rsidRDefault="00910CD2" w:rsidP="00CA1722">
      <w:r>
        <w:separator/>
      </w:r>
    </w:p>
  </w:footnote>
  <w:footnote w:type="continuationSeparator" w:id="1">
    <w:p w:rsidR="00910CD2" w:rsidRDefault="00910CD2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07FC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4276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0CD2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2021-07-20T12:28:00Z</dcterms:created>
  <dcterms:modified xsi:type="dcterms:W3CDTF">2021-07-20T12:28:00Z</dcterms:modified>
</cp:coreProperties>
</file>