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5EF" w:rsidRPr="00BD7FF3" w:rsidRDefault="00222D4E" w:rsidP="00BD7FF3">
      <w:pPr>
        <w:spacing w:line="240" w:lineRule="auto"/>
        <w:ind w:firstLine="709"/>
        <w:jc w:val="center"/>
        <w:rPr>
          <w:rFonts w:ascii="Times New Roman" w:hAnsi="Times New Roman" w:cs="Times New Roman"/>
          <w:b/>
          <w:sz w:val="36"/>
          <w:szCs w:val="36"/>
        </w:rPr>
      </w:pPr>
      <w:r w:rsidRPr="00BD7FF3">
        <w:rPr>
          <w:rFonts w:ascii="Times New Roman" w:hAnsi="Times New Roman" w:cs="Times New Roman"/>
          <w:b/>
          <w:sz w:val="36"/>
          <w:szCs w:val="36"/>
        </w:rPr>
        <w:t xml:space="preserve">Сотрудники БелИРО совершили виртуальную экскурсию в </w:t>
      </w:r>
      <w:hyperlink r:id="rId4" w:history="1">
        <w:r w:rsidRPr="00BD7FF3">
          <w:rPr>
            <w:rStyle w:val="a5"/>
            <w:rFonts w:ascii="Times New Roman" w:hAnsi="Times New Roman" w:cs="Times New Roman"/>
            <w:b/>
            <w:sz w:val="36"/>
            <w:szCs w:val="36"/>
          </w:rPr>
          <w:t>Государственный центральный театральный музей имени А. А. Бахрушина</w:t>
        </w:r>
      </w:hyperlink>
      <w:r w:rsidR="00BD7FF3" w:rsidRPr="00BD7FF3">
        <w:rPr>
          <w:rFonts w:ascii="Times New Roman" w:hAnsi="Times New Roman" w:cs="Times New Roman"/>
          <w:b/>
          <w:sz w:val="36"/>
          <w:szCs w:val="36"/>
        </w:rPr>
        <w:t>.</w:t>
      </w:r>
    </w:p>
    <w:p w:rsidR="006655EF" w:rsidRPr="00BD7FF3" w:rsidRDefault="006655EF" w:rsidP="00BD7FF3">
      <w:pPr>
        <w:spacing w:line="240" w:lineRule="auto"/>
        <w:ind w:firstLine="709"/>
        <w:jc w:val="both"/>
        <w:rPr>
          <w:rFonts w:ascii="Times New Roman" w:hAnsi="Times New Roman" w:cs="Times New Roman"/>
          <w:sz w:val="36"/>
          <w:szCs w:val="36"/>
        </w:rPr>
      </w:pPr>
    </w:p>
    <w:p w:rsidR="006655EF" w:rsidRPr="00917232" w:rsidRDefault="003D710A" w:rsidP="00917232">
      <w:pPr>
        <w:spacing w:after="0"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Государственный центральный Театральный музей                 им. А. А. Бахрушина (бывший «Литературно-Театральный музей Императорской Академии наук») — театральный музей в городе Москве, основанный в 1894г.известным русским купцом, меценатом и                          благотворителем Алексеем Александровичем Бахрушиным. Является крупнейшим театральным музеем в мире.</w:t>
      </w:r>
    </w:p>
    <w:p w:rsidR="006655EF" w:rsidRPr="00917232" w:rsidRDefault="006655EF"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Сегодня в фондах музея более 1,5 млн. экспонатов. Это эскизы костюмов и декораций выдающихся мастеров сценографии, фотографии и портреты, сценические костюмы великих актёров, программы и афиши спектаклей, редкие издания по театральному искусству, предметы декоративно-прикладного искусства и многое другое.</w:t>
      </w:r>
    </w:p>
    <w:p w:rsidR="006655EF" w:rsidRPr="00917232" w:rsidRDefault="006655EF"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 xml:space="preserve">Театральный музей им. А.А. Бахрушина открыт для любителей театра. Помимо многочисленных выставок и подробной экскурсионной программы, интересной и </w:t>
      </w:r>
      <w:proofErr w:type="gramStart"/>
      <w:r w:rsidRPr="00917232">
        <w:rPr>
          <w:rFonts w:ascii="Times New Roman" w:hAnsi="Times New Roman" w:cs="Times New Roman"/>
          <w:sz w:val="36"/>
          <w:szCs w:val="36"/>
        </w:rPr>
        <w:t>детям</w:t>
      </w:r>
      <w:proofErr w:type="gramEnd"/>
      <w:r w:rsidRPr="00917232">
        <w:rPr>
          <w:rFonts w:ascii="Times New Roman" w:hAnsi="Times New Roman" w:cs="Times New Roman"/>
          <w:sz w:val="36"/>
          <w:szCs w:val="36"/>
        </w:rPr>
        <w:t xml:space="preserve"> и взрослым, в «Афише» музея представлены встречи </w:t>
      </w:r>
      <w:r w:rsidR="00090479" w:rsidRPr="00917232">
        <w:rPr>
          <w:rFonts w:ascii="Times New Roman" w:hAnsi="Times New Roman" w:cs="Times New Roman"/>
          <w:sz w:val="36"/>
          <w:szCs w:val="36"/>
        </w:rPr>
        <w:t xml:space="preserve">                               </w:t>
      </w:r>
      <w:r w:rsidRPr="00917232">
        <w:rPr>
          <w:rFonts w:ascii="Times New Roman" w:hAnsi="Times New Roman" w:cs="Times New Roman"/>
          <w:sz w:val="36"/>
          <w:szCs w:val="36"/>
        </w:rPr>
        <w:t>с известными артистами и творческие вечера, а также лекции по истории театра с использованием уникальных фондовых материалов.</w:t>
      </w:r>
    </w:p>
    <w:p w:rsidR="006B3E0C" w:rsidRPr="00917232" w:rsidRDefault="00090479" w:rsidP="00BD7FF3">
      <w:pPr>
        <w:spacing w:line="240" w:lineRule="auto"/>
        <w:ind w:firstLine="709"/>
        <w:jc w:val="both"/>
        <w:rPr>
          <w:rFonts w:ascii="Times New Roman" w:hAnsi="Times New Roman" w:cs="Times New Roman"/>
          <w:b/>
          <w:sz w:val="36"/>
          <w:szCs w:val="36"/>
          <w:u w:val="single"/>
        </w:rPr>
      </w:pPr>
      <w:r w:rsidRPr="00917232">
        <w:rPr>
          <w:rFonts w:ascii="Times New Roman" w:hAnsi="Times New Roman" w:cs="Times New Roman"/>
          <w:b/>
          <w:sz w:val="36"/>
          <w:szCs w:val="36"/>
          <w:u w:val="single"/>
        </w:rPr>
        <w:t>И</w:t>
      </w:r>
      <w:r w:rsidR="006B3E0C" w:rsidRPr="00917232">
        <w:rPr>
          <w:rFonts w:ascii="Times New Roman" w:hAnsi="Times New Roman" w:cs="Times New Roman"/>
          <w:b/>
          <w:sz w:val="36"/>
          <w:szCs w:val="36"/>
          <w:u w:val="single"/>
        </w:rPr>
        <w:t>стория музея</w:t>
      </w:r>
    </w:p>
    <w:p w:rsidR="006B3E0C" w:rsidRPr="00917232" w:rsidRDefault="006B3E0C"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 xml:space="preserve">Алексей Александрович Бахрушин впервые показал свою коллекцию публике в 1894 г. С этого времени и до </w:t>
      </w:r>
      <w:r w:rsidR="001D57F2" w:rsidRPr="00917232">
        <w:rPr>
          <w:rFonts w:ascii="Times New Roman" w:hAnsi="Times New Roman" w:cs="Times New Roman"/>
          <w:sz w:val="36"/>
          <w:szCs w:val="36"/>
        </w:rPr>
        <w:t xml:space="preserve">              </w:t>
      </w:r>
      <w:r w:rsidRPr="00917232">
        <w:rPr>
          <w:rFonts w:ascii="Times New Roman" w:hAnsi="Times New Roman" w:cs="Times New Roman"/>
          <w:sz w:val="36"/>
          <w:szCs w:val="36"/>
        </w:rPr>
        <w:t xml:space="preserve">1913 г., когда собрание было передано в ведение Российской Императорской Академии наук, </w:t>
      </w:r>
      <w:r w:rsidR="001D57F2" w:rsidRPr="00917232">
        <w:rPr>
          <w:rFonts w:ascii="Times New Roman" w:hAnsi="Times New Roman" w:cs="Times New Roman"/>
          <w:sz w:val="36"/>
          <w:szCs w:val="36"/>
        </w:rPr>
        <w:t>наступил «</w:t>
      </w:r>
      <w:r w:rsidRPr="00917232">
        <w:rPr>
          <w:rFonts w:ascii="Times New Roman" w:hAnsi="Times New Roman" w:cs="Times New Roman"/>
          <w:sz w:val="36"/>
          <w:szCs w:val="36"/>
        </w:rPr>
        <w:t xml:space="preserve">период первоначального накопления богатств», как его назвал первый главный учёный хранитель музея М. Д. Прыгунов. </w:t>
      </w:r>
      <w:r w:rsidR="001D57F2" w:rsidRPr="00917232">
        <w:rPr>
          <w:rFonts w:ascii="Times New Roman" w:hAnsi="Times New Roman" w:cs="Times New Roman"/>
          <w:sz w:val="36"/>
          <w:szCs w:val="36"/>
        </w:rPr>
        <w:t xml:space="preserve">                  </w:t>
      </w:r>
      <w:r w:rsidRPr="00917232">
        <w:rPr>
          <w:rFonts w:ascii="Times New Roman" w:hAnsi="Times New Roman" w:cs="Times New Roman"/>
          <w:sz w:val="36"/>
          <w:szCs w:val="36"/>
        </w:rPr>
        <w:t xml:space="preserve">В те годы коллекция находилась в частной собственности </w:t>
      </w:r>
      <w:r w:rsidR="001D57F2" w:rsidRPr="00917232">
        <w:rPr>
          <w:rFonts w:ascii="Times New Roman" w:hAnsi="Times New Roman" w:cs="Times New Roman"/>
          <w:sz w:val="36"/>
          <w:szCs w:val="36"/>
        </w:rPr>
        <w:t xml:space="preserve">                </w:t>
      </w:r>
      <w:r w:rsidRPr="00917232">
        <w:rPr>
          <w:rFonts w:ascii="Times New Roman" w:hAnsi="Times New Roman" w:cs="Times New Roman"/>
          <w:sz w:val="36"/>
          <w:szCs w:val="36"/>
        </w:rPr>
        <w:t xml:space="preserve">А. А. Бахрушина и не была доступна широкой публике. </w:t>
      </w:r>
      <w:r w:rsidRPr="00917232">
        <w:rPr>
          <w:rFonts w:ascii="Times New Roman" w:hAnsi="Times New Roman" w:cs="Times New Roman"/>
          <w:sz w:val="36"/>
          <w:szCs w:val="36"/>
        </w:rPr>
        <w:lastRenderedPageBreak/>
        <w:t>Однако в театральной среде о ней стали говорить</w:t>
      </w:r>
      <w:r w:rsidR="001D57F2" w:rsidRPr="00917232">
        <w:rPr>
          <w:rFonts w:ascii="Times New Roman" w:hAnsi="Times New Roman" w:cs="Times New Roman"/>
          <w:sz w:val="36"/>
          <w:szCs w:val="36"/>
        </w:rPr>
        <w:t xml:space="preserve">                                   </w:t>
      </w:r>
      <w:r w:rsidRPr="00917232">
        <w:rPr>
          <w:rFonts w:ascii="Times New Roman" w:hAnsi="Times New Roman" w:cs="Times New Roman"/>
          <w:sz w:val="36"/>
          <w:szCs w:val="36"/>
        </w:rPr>
        <w:t xml:space="preserve"> с возрастающей серьёзностью. За это время молодой музей принял участие в семи выставках, одна из которых проходила в Берлине в 1905 г. и вызвала большой интерес во многом благодаря коллекции А.А. Бахрушина.</w:t>
      </w:r>
    </w:p>
    <w:p w:rsidR="006B3E0C" w:rsidRPr="00917232" w:rsidRDefault="006B3E0C"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Следующий период в жизни музея начался 25 ноября 1913 г., когда состоялся акт его передачи в ведение Российской Императорской Академии наук. У Театрально-литературного музея Академии наук появился устав, штат сотрудников, был начат учёт коллекций и заведены соответствующие инвентарные книги.</w:t>
      </w:r>
    </w:p>
    <w:p w:rsidR="00F2421A" w:rsidRPr="00917232" w:rsidRDefault="006B3E0C"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 xml:space="preserve">После революции музей пережил два трудных года. </w:t>
      </w:r>
      <w:r w:rsidR="00917232">
        <w:rPr>
          <w:rFonts w:ascii="Times New Roman" w:hAnsi="Times New Roman" w:cs="Times New Roman"/>
          <w:sz w:val="36"/>
          <w:szCs w:val="36"/>
        </w:rPr>
        <w:t xml:space="preserve">                  </w:t>
      </w:r>
      <w:r w:rsidRPr="00917232">
        <w:rPr>
          <w:rFonts w:ascii="Times New Roman" w:hAnsi="Times New Roman" w:cs="Times New Roman"/>
          <w:sz w:val="36"/>
          <w:szCs w:val="36"/>
        </w:rPr>
        <w:t>По свидетельству современников, коллекция часто</w:t>
      </w:r>
      <w:r w:rsidR="00617993" w:rsidRPr="00917232">
        <w:rPr>
          <w:rFonts w:ascii="Times New Roman" w:hAnsi="Times New Roman" w:cs="Times New Roman"/>
          <w:sz w:val="36"/>
          <w:szCs w:val="36"/>
        </w:rPr>
        <w:t xml:space="preserve"> была под угрозой разграбления. </w:t>
      </w:r>
      <w:r w:rsidRPr="00917232">
        <w:rPr>
          <w:rFonts w:ascii="Times New Roman" w:hAnsi="Times New Roman" w:cs="Times New Roman"/>
          <w:sz w:val="36"/>
          <w:szCs w:val="36"/>
        </w:rPr>
        <w:t xml:space="preserve">Период неопределённости закончился 1 февраля 1919 г., когда музей перешёл в состав учреждений Наркомпроса. </w:t>
      </w:r>
    </w:p>
    <w:p w:rsidR="006B3E0C" w:rsidRPr="00917232" w:rsidRDefault="006B3E0C"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К этому времени музейная коллекция располагалась в 25 залах, 14 из которых дважды в неделю были открыты для публики. Штат музея в то время составлял 12 человек /сейчас — около 250/.</w:t>
      </w:r>
    </w:p>
    <w:p w:rsidR="006B3E0C" w:rsidRPr="00917232" w:rsidRDefault="006B3E0C"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 xml:space="preserve">В своей научно-исследовательской деятельности музей был связан с театральной секцией Государственной академии художественных наук /ГАХН/. Этой организации принадлежала инициатива празднования 30-летия музея </w:t>
      </w:r>
      <w:r w:rsidR="00917232">
        <w:rPr>
          <w:rFonts w:ascii="Times New Roman" w:hAnsi="Times New Roman" w:cs="Times New Roman"/>
          <w:sz w:val="36"/>
          <w:szCs w:val="36"/>
        </w:rPr>
        <w:t xml:space="preserve">                    </w:t>
      </w:r>
      <w:r w:rsidRPr="00917232">
        <w:rPr>
          <w:rFonts w:ascii="Times New Roman" w:hAnsi="Times New Roman" w:cs="Times New Roman"/>
          <w:sz w:val="36"/>
          <w:szCs w:val="36"/>
        </w:rPr>
        <w:t>в 1924 г.</w:t>
      </w:r>
    </w:p>
    <w:p w:rsidR="006B3E0C" w:rsidRPr="00917232" w:rsidRDefault="006B3E0C"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Все эти годы во главе музея был его основатель Алексей Александрович Бахрушин. Его заслуга в сохранении целостности музея в тяжёлое время огромна. Кроме того, значительная и, может быть, лучшая часть сегодняшней коллекции музея собрана благодаря его огромной энергии и художественному чутью.</w:t>
      </w:r>
    </w:p>
    <w:p w:rsidR="006B3E0C" w:rsidRPr="00917232" w:rsidRDefault="006B3E0C"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lastRenderedPageBreak/>
        <w:t xml:space="preserve">Талант Бахрушина-коллекционера проявлялся не только в умелом поиске и приобретении вещей, но и в том, что он сумел сделать свой музей не «личной коллекцией», отражающей вкусы её обладателя, а всеобъемлющим собранием национального значения, свидетельствующим об истории русского и советского театра во всей её полноте — с противоречиями, ошибками, борьбой «новейших театральных течений» с прошлым и между собой. Личные театральные пристрастия Бахрушина формировались под влиянием искусства Малого театра конца XIX в. Малый театр остался для Бахрушина самым любимым, но это не помешало ему собрать внушительную коллекцию материалов, связанных с МХТ, с творчеством </w:t>
      </w:r>
      <w:r w:rsidR="00917232">
        <w:rPr>
          <w:rFonts w:ascii="Times New Roman" w:hAnsi="Times New Roman" w:cs="Times New Roman"/>
          <w:sz w:val="36"/>
          <w:szCs w:val="36"/>
        </w:rPr>
        <w:t xml:space="preserve">                                       </w:t>
      </w:r>
      <w:r w:rsidRPr="00917232">
        <w:rPr>
          <w:rFonts w:ascii="Times New Roman" w:hAnsi="Times New Roman" w:cs="Times New Roman"/>
          <w:sz w:val="36"/>
          <w:szCs w:val="36"/>
        </w:rPr>
        <w:t xml:space="preserve">Вс. Мейерхольда, это не помешало оказаться в музее работам </w:t>
      </w:r>
      <w:proofErr w:type="spellStart"/>
      <w:r w:rsidRPr="00917232">
        <w:rPr>
          <w:rFonts w:ascii="Times New Roman" w:hAnsi="Times New Roman" w:cs="Times New Roman"/>
          <w:sz w:val="36"/>
          <w:szCs w:val="36"/>
        </w:rPr>
        <w:t>Фердинандова</w:t>
      </w:r>
      <w:proofErr w:type="spellEnd"/>
      <w:r w:rsidRPr="00917232">
        <w:rPr>
          <w:rFonts w:ascii="Times New Roman" w:hAnsi="Times New Roman" w:cs="Times New Roman"/>
          <w:sz w:val="36"/>
          <w:szCs w:val="36"/>
        </w:rPr>
        <w:t xml:space="preserve">, </w:t>
      </w:r>
      <w:proofErr w:type="spellStart"/>
      <w:r w:rsidRPr="00917232">
        <w:rPr>
          <w:rFonts w:ascii="Times New Roman" w:hAnsi="Times New Roman" w:cs="Times New Roman"/>
          <w:sz w:val="36"/>
          <w:szCs w:val="36"/>
        </w:rPr>
        <w:t>Экстер</w:t>
      </w:r>
      <w:proofErr w:type="spellEnd"/>
      <w:r w:rsidRPr="00917232">
        <w:rPr>
          <w:rFonts w:ascii="Times New Roman" w:hAnsi="Times New Roman" w:cs="Times New Roman"/>
          <w:sz w:val="36"/>
          <w:szCs w:val="36"/>
        </w:rPr>
        <w:t xml:space="preserve"> /наиболее полное собрание её театральных эскизов принадлежит ГЦТМ им. А.А. Бахрушина/, Татлина, Рабиновича, </w:t>
      </w:r>
      <w:proofErr w:type="spellStart"/>
      <w:r w:rsidRPr="00917232">
        <w:rPr>
          <w:rFonts w:ascii="Times New Roman" w:hAnsi="Times New Roman" w:cs="Times New Roman"/>
          <w:sz w:val="36"/>
          <w:szCs w:val="36"/>
        </w:rPr>
        <w:t>Лентулова</w:t>
      </w:r>
      <w:proofErr w:type="spellEnd"/>
      <w:r w:rsidRPr="00917232">
        <w:rPr>
          <w:rFonts w:ascii="Times New Roman" w:hAnsi="Times New Roman" w:cs="Times New Roman"/>
          <w:sz w:val="36"/>
          <w:szCs w:val="36"/>
        </w:rPr>
        <w:t>, Гончаровой и многих других. Способность понимать и ценить самое разное искусство, не ошибаться в своих оценках Бахрушин сумел развить в себе с впечатляющим успехом.</w:t>
      </w:r>
    </w:p>
    <w:p w:rsidR="00F136C4" w:rsidRPr="00917232" w:rsidRDefault="00A25581"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 xml:space="preserve">Музей размещён в бывшем усадебном доме А. А. Бахрушина в Замоскворечье. </w:t>
      </w:r>
    </w:p>
    <w:p w:rsidR="00BD7FF3" w:rsidRPr="00917232" w:rsidRDefault="00F136C4" w:rsidP="00BD7FF3">
      <w:pPr>
        <w:spacing w:line="240" w:lineRule="auto"/>
        <w:ind w:firstLine="709"/>
        <w:jc w:val="both"/>
        <w:rPr>
          <w:rFonts w:ascii="Times New Roman" w:hAnsi="Times New Roman" w:cs="Times New Roman"/>
          <w:b/>
          <w:sz w:val="36"/>
          <w:szCs w:val="36"/>
          <w:u w:val="single"/>
        </w:rPr>
      </w:pPr>
      <w:r w:rsidRPr="00917232">
        <w:rPr>
          <w:rFonts w:ascii="Times New Roman" w:hAnsi="Times New Roman" w:cs="Times New Roman"/>
          <w:b/>
          <w:sz w:val="36"/>
          <w:szCs w:val="36"/>
          <w:u w:val="single"/>
        </w:rPr>
        <w:t>Коллекции</w:t>
      </w:r>
    </w:p>
    <w:p w:rsidR="00BD7FF3" w:rsidRPr="00917232" w:rsidRDefault="00F136C4" w:rsidP="00BD7FF3">
      <w:pPr>
        <w:spacing w:line="240" w:lineRule="auto"/>
        <w:ind w:firstLine="709"/>
        <w:jc w:val="both"/>
        <w:rPr>
          <w:rFonts w:ascii="Times New Roman" w:hAnsi="Times New Roman" w:cs="Times New Roman"/>
          <w:b/>
          <w:sz w:val="36"/>
          <w:szCs w:val="36"/>
        </w:rPr>
      </w:pPr>
      <w:r w:rsidRPr="00917232">
        <w:rPr>
          <w:rFonts w:ascii="Times New Roman" w:hAnsi="Times New Roman" w:cs="Times New Roman"/>
          <w:b/>
          <w:sz w:val="36"/>
          <w:szCs w:val="36"/>
        </w:rPr>
        <w:t>Архивно-рукописный отдел</w:t>
      </w:r>
    </w:p>
    <w:p w:rsidR="00FF6F77" w:rsidRPr="00917232" w:rsidRDefault="00BD7FF3"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 xml:space="preserve">Архивно-рукописный отдел музея — уникальное собрание документальных памятников истории отечественного театра от XVIII века до наших дней. </w:t>
      </w:r>
    </w:p>
    <w:p w:rsidR="00BD7FF3" w:rsidRPr="00917232" w:rsidRDefault="00BD7FF3" w:rsidP="00BD7FF3">
      <w:pPr>
        <w:spacing w:line="240" w:lineRule="auto"/>
        <w:ind w:firstLine="709"/>
        <w:jc w:val="both"/>
        <w:rPr>
          <w:rFonts w:ascii="Times New Roman" w:hAnsi="Times New Roman" w:cs="Times New Roman"/>
          <w:b/>
          <w:sz w:val="36"/>
          <w:szCs w:val="36"/>
        </w:rPr>
      </w:pPr>
      <w:r w:rsidRPr="00917232">
        <w:rPr>
          <w:rFonts w:ascii="Times New Roman" w:hAnsi="Times New Roman" w:cs="Times New Roman"/>
          <w:b/>
          <w:sz w:val="36"/>
          <w:szCs w:val="36"/>
        </w:rPr>
        <w:t>Отдел декораци</w:t>
      </w:r>
      <w:r w:rsidR="00FF6F77" w:rsidRPr="00917232">
        <w:rPr>
          <w:rFonts w:ascii="Times New Roman" w:hAnsi="Times New Roman" w:cs="Times New Roman"/>
          <w:b/>
          <w:sz w:val="36"/>
          <w:szCs w:val="36"/>
        </w:rPr>
        <w:t>онно-изобразительных материалов.</w:t>
      </w:r>
    </w:p>
    <w:p w:rsidR="00BD7FF3" w:rsidRPr="00917232" w:rsidRDefault="00BD7FF3"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 xml:space="preserve">Коллекцию декорационно-изобразительных материалов музея составляют эскизы костюмов и декораций; живописные, графические и скульптурные портреты театральных деятелей; изображения театральных зданий, </w:t>
      </w:r>
      <w:r w:rsidRPr="00917232">
        <w:rPr>
          <w:rFonts w:ascii="Times New Roman" w:hAnsi="Times New Roman" w:cs="Times New Roman"/>
          <w:sz w:val="36"/>
          <w:szCs w:val="36"/>
        </w:rPr>
        <w:lastRenderedPageBreak/>
        <w:t>актёров, театральных представлений; шаржи и карикатуры; макеты декораций.</w:t>
      </w:r>
    </w:p>
    <w:p w:rsidR="00BD7FF3" w:rsidRPr="00917232" w:rsidRDefault="00BD7FF3" w:rsidP="00BD7FF3">
      <w:pPr>
        <w:spacing w:line="240" w:lineRule="auto"/>
        <w:ind w:firstLine="709"/>
        <w:jc w:val="both"/>
        <w:rPr>
          <w:rFonts w:ascii="Times New Roman" w:hAnsi="Times New Roman" w:cs="Times New Roman"/>
          <w:b/>
          <w:sz w:val="36"/>
          <w:szCs w:val="36"/>
        </w:rPr>
      </w:pPr>
      <w:r w:rsidRPr="00917232">
        <w:rPr>
          <w:rFonts w:ascii="Times New Roman" w:hAnsi="Times New Roman" w:cs="Times New Roman"/>
          <w:b/>
          <w:sz w:val="36"/>
          <w:szCs w:val="36"/>
        </w:rPr>
        <w:t>О</w:t>
      </w:r>
      <w:r w:rsidR="00126380" w:rsidRPr="00917232">
        <w:rPr>
          <w:rFonts w:ascii="Times New Roman" w:hAnsi="Times New Roman" w:cs="Times New Roman"/>
          <w:b/>
          <w:sz w:val="36"/>
          <w:szCs w:val="36"/>
        </w:rPr>
        <w:t>тдел фото-негативных документов.</w:t>
      </w:r>
    </w:p>
    <w:p w:rsidR="00BD7FF3" w:rsidRPr="00917232" w:rsidRDefault="00BD7FF3"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Отдел фото-негативных документов — второй по объёму в музее — включает более 500 тыс. единиц хранения. Это фотографии сцен из спектаклей (драматических, оперных, балетных, оперетты); фотопортреты актёров (в жизни и в ролях), писателей-драматургов, режиссёров, художников, антрепренёров и других театральных деятелей; групповые портреты; снимки театральных зданий внутри и снаружи. Подробно представлены императорские театры: Большой, Мариинский, Малый и Александринский, МХТ и МХАТ (а также Общество любителей искусства и литературы и Алексеевский кружок), студии Художественного театра (1-я, 2-я, 3-я, 4-я), студия Габима, Частная опера Зимина, Частная опера Мамонтова; другие дореволюционные частные театры и антрепризы: театр Корша, антреприза Суходольских, в том числе, провинциальные: Харьковская антреприза под руководством Н. Синельникова, театр Соловцова, Московский Свободный театр, советские (Театр Мейерхольда, Московский камерный театр) и современные театры.</w:t>
      </w:r>
    </w:p>
    <w:p w:rsidR="00BD7FF3" w:rsidRPr="00917232" w:rsidRDefault="00745ADE" w:rsidP="00BD7FF3">
      <w:pPr>
        <w:spacing w:line="240" w:lineRule="auto"/>
        <w:ind w:firstLine="709"/>
        <w:jc w:val="both"/>
        <w:rPr>
          <w:rFonts w:ascii="Times New Roman" w:hAnsi="Times New Roman" w:cs="Times New Roman"/>
          <w:b/>
          <w:sz w:val="36"/>
          <w:szCs w:val="36"/>
        </w:rPr>
      </w:pPr>
      <w:r w:rsidRPr="00917232">
        <w:rPr>
          <w:rFonts w:ascii="Times New Roman" w:hAnsi="Times New Roman" w:cs="Times New Roman"/>
          <w:b/>
          <w:sz w:val="36"/>
          <w:szCs w:val="36"/>
        </w:rPr>
        <w:t>Отдел афиш и программ.</w:t>
      </w:r>
    </w:p>
    <w:p w:rsidR="00BD7FF3" w:rsidRPr="00917232" w:rsidRDefault="00BD7FF3"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Отдел афиш и программ — самая обширная коллекция музея, в нём содержится более 600 тыс. единиц хранения. Его основа — афиши императорских и частных театров, собранные основателем музея, Алексеем Александровичем Бахрушиным. Уникальна и обширна коллекция афиш дореволюционной провинции.</w:t>
      </w:r>
    </w:p>
    <w:p w:rsidR="00BD7FF3" w:rsidRPr="00917232" w:rsidRDefault="00BD7FF3" w:rsidP="00BD7FF3">
      <w:pPr>
        <w:spacing w:line="240" w:lineRule="auto"/>
        <w:ind w:firstLine="709"/>
        <w:jc w:val="both"/>
        <w:rPr>
          <w:rFonts w:ascii="Times New Roman" w:hAnsi="Times New Roman" w:cs="Times New Roman"/>
          <w:b/>
          <w:sz w:val="36"/>
          <w:szCs w:val="36"/>
        </w:rPr>
      </w:pPr>
      <w:r w:rsidRPr="00917232">
        <w:rPr>
          <w:rFonts w:ascii="Times New Roman" w:hAnsi="Times New Roman" w:cs="Times New Roman"/>
          <w:b/>
          <w:sz w:val="36"/>
          <w:szCs w:val="36"/>
        </w:rPr>
        <w:t xml:space="preserve">Отдел </w:t>
      </w:r>
      <w:r w:rsidR="00745ADE" w:rsidRPr="00917232">
        <w:rPr>
          <w:rFonts w:ascii="Times New Roman" w:hAnsi="Times New Roman" w:cs="Times New Roman"/>
          <w:b/>
          <w:sz w:val="36"/>
          <w:szCs w:val="36"/>
        </w:rPr>
        <w:t>мемориально-вещевого фонда.</w:t>
      </w:r>
    </w:p>
    <w:p w:rsidR="00BD7FF3" w:rsidRPr="00917232" w:rsidRDefault="00BD7FF3"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lastRenderedPageBreak/>
        <w:t>В основе отдела мемориально-вещевого фонда лежит коллекция, собранная ещё основателем музея, А. А. Бахрушиным. Здесь хранятся предметы, связанные с театральной тематикой, выдающимися деятелями русского и зарубежного театра, основными вехами русской театральной истории. Они включают мемориальные вещи корифеев русской и зарубежной сцены, памятные медали, наградные знаки, жетоны и значки, театральный и бытовой костюм, предметы прикладного искусства из стекла и фарфора, художественный металл, реквизит и бутафорию к отдельным спектаклям, предметы театрального быта.</w:t>
      </w:r>
    </w:p>
    <w:p w:rsidR="00BD7FF3" w:rsidRPr="00917232" w:rsidRDefault="00BD7FF3" w:rsidP="00BD7FF3">
      <w:pPr>
        <w:spacing w:line="240" w:lineRule="auto"/>
        <w:ind w:firstLine="709"/>
        <w:jc w:val="both"/>
        <w:rPr>
          <w:rFonts w:ascii="Times New Roman" w:hAnsi="Times New Roman" w:cs="Times New Roman"/>
          <w:b/>
          <w:sz w:val="36"/>
          <w:szCs w:val="36"/>
        </w:rPr>
      </w:pPr>
      <w:r w:rsidRPr="00917232">
        <w:rPr>
          <w:rFonts w:ascii="Times New Roman" w:hAnsi="Times New Roman" w:cs="Times New Roman"/>
          <w:b/>
          <w:sz w:val="36"/>
          <w:szCs w:val="36"/>
        </w:rPr>
        <w:t>Отдел видео</w:t>
      </w:r>
      <w:r w:rsidR="00995BEB" w:rsidRPr="00917232">
        <w:rPr>
          <w:rFonts w:ascii="Times New Roman" w:hAnsi="Times New Roman" w:cs="Times New Roman"/>
          <w:b/>
          <w:sz w:val="36"/>
          <w:szCs w:val="36"/>
        </w:rPr>
        <w:t>-, звукозаписи и киноматериалов.</w:t>
      </w:r>
    </w:p>
    <w:p w:rsidR="00BD7FF3" w:rsidRPr="00917232" w:rsidRDefault="00BD7FF3"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Здесь хранится уникальная коллекция редких граммофонных и долгоиграющих пластинок по русской и зарубежной оперной музыке (около 11 тыс. единиц хранения), собрание магнитных фонограмм (около 16 тыс. ед. хр.), кино- и видеоматериалов, аудиокассет и компакт-дисков.</w:t>
      </w:r>
    </w:p>
    <w:p w:rsidR="00BD7FF3" w:rsidRPr="00917232" w:rsidRDefault="00BD7FF3" w:rsidP="00BD7FF3">
      <w:pPr>
        <w:spacing w:line="240" w:lineRule="auto"/>
        <w:ind w:firstLine="709"/>
        <w:jc w:val="both"/>
        <w:rPr>
          <w:rFonts w:ascii="Times New Roman" w:hAnsi="Times New Roman" w:cs="Times New Roman"/>
          <w:b/>
          <w:sz w:val="36"/>
          <w:szCs w:val="36"/>
        </w:rPr>
      </w:pPr>
      <w:r w:rsidRPr="00917232">
        <w:rPr>
          <w:rFonts w:ascii="Times New Roman" w:hAnsi="Times New Roman" w:cs="Times New Roman"/>
          <w:b/>
          <w:sz w:val="36"/>
          <w:szCs w:val="36"/>
        </w:rPr>
        <w:t>Би</w:t>
      </w:r>
      <w:r w:rsidR="00AA68BF" w:rsidRPr="00917232">
        <w:rPr>
          <w:rFonts w:ascii="Times New Roman" w:hAnsi="Times New Roman" w:cs="Times New Roman"/>
          <w:b/>
          <w:sz w:val="36"/>
          <w:szCs w:val="36"/>
        </w:rPr>
        <w:t>блиотека (Отдел книжного фонда).</w:t>
      </w:r>
    </w:p>
    <w:p w:rsidR="00BD7FF3" w:rsidRPr="00917232" w:rsidRDefault="00BD7FF3"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Книжное собрание музея образовано на базе личной библиотеки основателя музея, Алексея Александровича Бахрушина. Ещё в начале XX века знатоки характеризовали его театральную библиотеку как наиболее полную и значительную в своём роде.</w:t>
      </w:r>
    </w:p>
    <w:p w:rsidR="00BD7FF3" w:rsidRPr="00917232" w:rsidRDefault="00BD7FF3" w:rsidP="00BD7FF3">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Позднее в книжное собрание влились библиотеки Г. Н. Федотовой, режиссёров и театральных деятелей Н. А. Попова и С. В. Виноградова, декоратора Большого театра К. Ф. Вальца и некоторые другие. От дочери Ф. И. Шаляпина, Ирины Федоровны, поступили книги из библиотеки великого русского певца.</w:t>
      </w:r>
    </w:p>
    <w:p w:rsidR="000D3CF8" w:rsidRPr="00917232" w:rsidRDefault="00BD7FF3" w:rsidP="000D3CF8">
      <w:pPr>
        <w:spacing w:line="240" w:lineRule="auto"/>
        <w:ind w:firstLine="709"/>
        <w:jc w:val="both"/>
        <w:rPr>
          <w:rFonts w:ascii="Times New Roman" w:hAnsi="Times New Roman" w:cs="Times New Roman"/>
          <w:sz w:val="36"/>
          <w:szCs w:val="36"/>
        </w:rPr>
      </w:pPr>
      <w:r w:rsidRPr="00917232">
        <w:rPr>
          <w:rFonts w:ascii="Times New Roman" w:hAnsi="Times New Roman" w:cs="Times New Roman"/>
          <w:sz w:val="36"/>
          <w:szCs w:val="36"/>
        </w:rPr>
        <w:t xml:space="preserve">Уже в наши дни фонд пополнился книжными коллекциями профессора В. А. Филиппова, И. Ф. Боярского, </w:t>
      </w:r>
      <w:r w:rsidRPr="00917232">
        <w:rPr>
          <w:rFonts w:ascii="Times New Roman" w:hAnsi="Times New Roman" w:cs="Times New Roman"/>
          <w:sz w:val="36"/>
          <w:szCs w:val="36"/>
        </w:rPr>
        <w:lastRenderedPageBreak/>
        <w:t>собранием литературы по дягилевской</w:t>
      </w:r>
      <w:bookmarkStart w:id="0" w:name="_GoBack"/>
      <w:bookmarkEnd w:id="0"/>
      <w:r w:rsidRPr="00917232">
        <w:rPr>
          <w:rFonts w:ascii="Times New Roman" w:hAnsi="Times New Roman" w:cs="Times New Roman"/>
          <w:sz w:val="36"/>
          <w:szCs w:val="36"/>
        </w:rPr>
        <w:t xml:space="preserve"> антрепризе Н. И. Эльяша. Хронологически фонд включает литературу на русском и иностранных языках c конца XVII века до наших дней.</w:t>
      </w:r>
    </w:p>
    <w:p w:rsidR="00BD7FF3" w:rsidRPr="00917232" w:rsidRDefault="00BD7FF3" w:rsidP="00BD7FF3">
      <w:pPr>
        <w:spacing w:line="240" w:lineRule="auto"/>
        <w:ind w:firstLine="709"/>
        <w:jc w:val="both"/>
        <w:rPr>
          <w:rFonts w:ascii="Times New Roman" w:hAnsi="Times New Roman" w:cs="Times New Roman"/>
          <w:b/>
          <w:sz w:val="36"/>
          <w:szCs w:val="36"/>
        </w:rPr>
      </w:pPr>
      <w:r w:rsidRPr="00917232">
        <w:rPr>
          <w:rFonts w:ascii="Times New Roman" w:hAnsi="Times New Roman" w:cs="Times New Roman"/>
          <w:b/>
          <w:sz w:val="36"/>
          <w:szCs w:val="36"/>
        </w:rPr>
        <w:t>Отдел фон</w:t>
      </w:r>
      <w:r w:rsidR="00AA68BF" w:rsidRPr="00917232">
        <w:rPr>
          <w:rFonts w:ascii="Times New Roman" w:hAnsi="Times New Roman" w:cs="Times New Roman"/>
          <w:b/>
          <w:sz w:val="36"/>
          <w:szCs w:val="36"/>
        </w:rPr>
        <w:t>дов детских и кукольных театров.</w:t>
      </w:r>
    </w:p>
    <w:p w:rsidR="000D3CF8" w:rsidRPr="000D3CF8" w:rsidRDefault="000D3CF8" w:rsidP="00BD7FF3">
      <w:pPr>
        <w:spacing w:line="240" w:lineRule="auto"/>
        <w:ind w:firstLine="709"/>
        <w:jc w:val="both"/>
        <w:rPr>
          <w:rFonts w:ascii="Times New Roman" w:hAnsi="Times New Roman" w:cs="Times New Roman"/>
          <w:b/>
          <w:sz w:val="36"/>
          <w:szCs w:val="36"/>
        </w:rPr>
      </w:pPr>
      <w:r w:rsidRPr="00917232">
        <w:rPr>
          <w:rFonts w:ascii="Times New Roman" w:hAnsi="Times New Roman" w:cs="Times New Roman"/>
          <w:color w:val="202122"/>
          <w:sz w:val="36"/>
          <w:szCs w:val="36"/>
          <w:shd w:val="clear" w:color="auto" w:fill="FFFFFF"/>
        </w:rPr>
        <w:t>Это самый молодой отдел в музее. Он создан 1 января 2008 г. на основе материалов бывшего Государ</w:t>
      </w:r>
      <w:r w:rsidRPr="000D3CF8">
        <w:rPr>
          <w:rFonts w:ascii="Times New Roman" w:hAnsi="Times New Roman" w:cs="Times New Roman"/>
          <w:color w:val="202122"/>
          <w:sz w:val="36"/>
          <w:szCs w:val="36"/>
          <w:shd w:val="clear" w:color="auto" w:fill="FFFFFF"/>
        </w:rPr>
        <w:t>ственного музея детских театров, переданных в ГЦТМ им. А. А. Бахрушина по приказу </w:t>
      </w:r>
      <w:r w:rsidRPr="000D3CF8">
        <w:rPr>
          <w:rFonts w:ascii="Times New Roman" w:hAnsi="Times New Roman" w:cs="Times New Roman"/>
          <w:sz w:val="36"/>
          <w:szCs w:val="36"/>
          <w:shd w:val="clear" w:color="auto" w:fill="FFFFFF"/>
        </w:rPr>
        <w:t>Министерства культуры Российской Федерации</w:t>
      </w:r>
      <w:r w:rsidRPr="000D3CF8">
        <w:rPr>
          <w:rFonts w:ascii="Times New Roman" w:hAnsi="Times New Roman" w:cs="Times New Roman"/>
          <w:color w:val="202122"/>
          <w:sz w:val="36"/>
          <w:szCs w:val="36"/>
          <w:shd w:val="clear" w:color="auto" w:fill="FFFFFF"/>
        </w:rPr>
        <w:t xml:space="preserve"> № 1084 от 6 августа 2003 г. </w:t>
      </w:r>
      <w:r>
        <w:rPr>
          <w:rFonts w:ascii="Times New Roman" w:hAnsi="Times New Roman" w:cs="Times New Roman"/>
          <w:color w:val="202122"/>
          <w:sz w:val="36"/>
          <w:szCs w:val="36"/>
          <w:shd w:val="clear" w:color="auto" w:fill="FFFFFF"/>
        </w:rPr>
        <w:t xml:space="preserve">                            </w:t>
      </w:r>
      <w:r w:rsidRPr="000D3CF8">
        <w:rPr>
          <w:rFonts w:ascii="Times New Roman" w:hAnsi="Times New Roman" w:cs="Times New Roman"/>
          <w:color w:val="202122"/>
          <w:sz w:val="36"/>
          <w:szCs w:val="36"/>
          <w:shd w:val="clear" w:color="auto" w:fill="FFFFFF"/>
        </w:rPr>
        <w:t>В настоящее время идут работы по сверке материалов и постановке их на учёт в ГЦТМ им. А. А. Бахрушина.</w:t>
      </w:r>
      <w:hyperlink r:id="rId5" w:anchor="cite_note-7" w:history="1">
        <w:r w:rsidRPr="000D3CF8">
          <w:rPr>
            <w:rStyle w:val="a5"/>
            <w:rFonts w:ascii="Times New Roman" w:hAnsi="Times New Roman" w:cs="Times New Roman"/>
            <w:color w:val="0645AD"/>
            <w:sz w:val="36"/>
            <w:szCs w:val="36"/>
            <w:shd w:val="clear" w:color="auto" w:fill="FFFFFF"/>
            <w:vertAlign w:val="superscript"/>
          </w:rPr>
          <w:t>[7]</w:t>
        </w:r>
      </w:hyperlink>
    </w:p>
    <w:p w:rsidR="00BD7FF3" w:rsidRPr="005F02A3" w:rsidRDefault="00BD7FF3" w:rsidP="00BD7FF3">
      <w:pPr>
        <w:spacing w:line="240" w:lineRule="auto"/>
        <w:ind w:firstLine="709"/>
        <w:jc w:val="both"/>
        <w:rPr>
          <w:rFonts w:ascii="Times New Roman" w:hAnsi="Times New Roman" w:cs="Times New Roman"/>
          <w:b/>
          <w:sz w:val="36"/>
          <w:szCs w:val="36"/>
        </w:rPr>
      </w:pPr>
      <w:r w:rsidRPr="005F02A3">
        <w:rPr>
          <w:rFonts w:ascii="Times New Roman" w:hAnsi="Times New Roman" w:cs="Times New Roman"/>
          <w:b/>
          <w:sz w:val="36"/>
          <w:szCs w:val="36"/>
        </w:rPr>
        <w:t>Филиалы музея</w:t>
      </w:r>
    </w:p>
    <w:p w:rsidR="006B4C85" w:rsidRDefault="00BD7FF3" w:rsidP="00BD7FF3">
      <w:pPr>
        <w:spacing w:line="240" w:lineRule="auto"/>
        <w:ind w:firstLine="709"/>
        <w:jc w:val="both"/>
        <w:rPr>
          <w:rFonts w:ascii="Times New Roman" w:hAnsi="Times New Roman" w:cs="Times New Roman"/>
          <w:sz w:val="36"/>
          <w:szCs w:val="36"/>
        </w:rPr>
      </w:pPr>
      <w:r w:rsidRPr="00BD7FF3">
        <w:rPr>
          <w:rFonts w:ascii="Times New Roman" w:hAnsi="Times New Roman" w:cs="Times New Roman"/>
          <w:sz w:val="36"/>
          <w:szCs w:val="36"/>
        </w:rPr>
        <w:t>Помимо основного здания, у Государственного центрального Театрального музея им А. А. Бахрушина девять филиалов в Москве. Это мемориальные дома и квартиры выдающихся деятелей русского театра и выставочный зал:</w:t>
      </w:r>
    </w:p>
    <w:p w:rsidR="003D710A" w:rsidRPr="00BD7FF3" w:rsidRDefault="003D710A" w:rsidP="000D6629">
      <w:pPr>
        <w:spacing w:line="240" w:lineRule="auto"/>
        <w:jc w:val="both"/>
        <w:rPr>
          <w:rFonts w:ascii="Times New Roman" w:hAnsi="Times New Roman" w:cs="Times New Roman"/>
          <w:sz w:val="36"/>
          <w:szCs w:val="36"/>
        </w:rPr>
      </w:pPr>
    </w:p>
    <w:sectPr w:rsidR="003D710A" w:rsidRPr="00BD7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B7"/>
    <w:rsid w:val="00090479"/>
    <w:rsid w:val="000D3CF8"/>
    <w:rsid w:val="000D6629"/>
    <w:rsid w:val="00126380"/>
    <w:rsid w:val="001D57F2"/>
    <w:rsid w:val="00222D4E"/>
    <w:rsid w:val="003D710A"/>
    <w:rsid w:val="005223E0"/>
    <w:rsid w:val="005F02A3"/>
    <w:rsid w:val="00617993"/>
    <w:rsid w:val="006260FD"/>
    <w:rsid w:val="006410B7"/>
    <w:rsid w:val="006655EF"/>
    <w:rsid w:val="006B3E0C"/>
    <w:rsid w:val="006B4C85"/>
    <w:rsid w:val="00745ADE"/>
    <w:rsid w:val="00917232"/>
    <w:rsid w:val="00967183"/>
    <w:rsid w:val="00995BEB"/>
    <w:rsid w:val="00A122BC"/>
    <w:rsid w:val="00A25581"/>
    <w:rsid w:val="00A35DA2"/>
    <w:rsid w:val="00AA68BF"/>
    <w:rsid w:val="00B85411"/>
    <w:rsid w:val="00BD7FF3"/>
    <w:rsid w:val="00C05EA9"/>
    <w:rsid w:val="00F136C4"/>
    <w:rsid w:val="00F2421A"/>
    <w:rsid w:val="00F84DFE"/>
    <w:rsid w:val="00FF6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03E6"/>
  <w15:chartTrackingRefBased/>
  <w15:docId w15:val="{55DDEE6E-02AC-4960-B888-2427A8D3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2D4E"/>
    <w:rPr>
      <w:b/>
      <w:bCs/>
    </w:rPr>
  </w:style>
  <w:style w:type="paragraph" w:styleId="a4">
    <w:name w:val="Normal (Web)"/>
    <w:basedOn w:val="a"/>
    <w:uiPriority w:val="99"/>
    <w:semiHidden/>
    <w:unhideWhenUsed/>
    <w:rsid w:val="00665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35DA2"/>
    <w:rPr>
      <w:color w:val="0000FF"/>
      <w:u w:val="single"/>
    </w:rPr>
  </w:style>
  <w:style w:type="character" w:styleId="a6">
    <w:name w:val="FollowedHyperlink"/>
    <w:basedOn w:val="a0"/>
    <w:uiPriority w:val="99"/>
    <w:semiHidden/>
    <w:unhideWhenUsed/>
    <w:rsid w:val="003D71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6958">
      <w:bodyDiv w:val="1"/>
      <w:marLeft w:val="0"/>
      <w:marRight w:val="0"/>
      <w:marTop w:val="0"/>
      <w:marBottom w:val="0"/>
      <w:divBdr>
        <w:top w:val="none" w:sz="0" w:space="0" w:color="auto"/>
        <w:left w:val="none" w:sz="0" w:space="0" w:color="auto"/>
        <w:bottom w:val="none" w:sz="0" w:space="0" w:color="auto"/>
        <w:right w:val="none" w:sz="0" w:space="0" w:color="auto"/>
      </w:divBdr>
    </w:div>
    <w:div w:id="268319214">
      <w:bodyDiv w:val="1"/>
      <w:marLeft w:val="0"/>
      <w:marRight w:val="0"/>
      <w:marTop w:val="0"/>
      <w:marBottom w:val="0"/>
      <w:divBdr>
        <w:top w:val="none" w:sz="0" w:space="0" w:color="auto"/>
        <w:left w:val="none" w:sz="0" w:space="0" w:color="auto"/>
        <w:bottom w:val="none" w:sz="0" w:space="0" w:color="auto"/>
        <w:right w:val="none" w:sz="0" w:space="0" w:color="auto"/>
      </w:divBdr>
    </w:div>
    <w:div w:id="294337082">
      <w:bodyDiv w:val="1"/>
      <w:marLeft w:val="0"/>
      <w:marRight w:val="0"/>
      <w:marTop w:val="0"/>
      <w:marBottom w:val="0"/>
      <w:divBdr>
        <w:top w:val="none" w:sz="0" w:space="0" w:color="auto"/>
        <w:left w:val="none" w:sz="0" w:space="0" w:color="auto"/>
        <w:bottom w:val="none" w:sz="0" w:space="0" w:color="auto"/>
        <w:right w:val="none" w:sz="0" w:space="0" w:color="auto"/>
      </w:divBdr>
    </w:div>
    <w:div w:id="587932676">
      <w:bodyDiv w:val="1"/>
      <w:marLeft w:val="0"/>
      <w:marRight w:val="0"/>
      <w:marTop w:val="0"/>
      <w:marBottom w:val="0"/>
      <w:divBdr>
        <w:top w:val="none" w:sz="0" w:space="0" w:color="auto"/>
        <w:left w:val="none" w:sz="0" w:space="0" w:color="auto"/>
        <w:bottom w:val="none" w:sz="0" w:space="0" w:color="auto"/>
        <w:right w:val="none" w:sz="0" w:space="0" w:color="auto"/>
      </w:divBdr>
      <w:divsChild>
        <w:div w:id="2010330470">
          <w:marLeft w:val="0"/>
          <w:marRight w:val="0"/>
          <w:marTop w:val="0"/>
          <w:marBottom w:val="0"/>
          <w:divBdr>
            <w:top w:val="none" w:sz="0" w:space="0" w:color="auto"/>
            <w:left w:val="none" w:sz="0" w:space="0" w:color="auto"/>
            <w:bottom w:val="none" w:sz="0" w:space="0" w:color="auto"/>
            <w:right w:val="none" w:sz="0" w:space="0" w:color="auto"/>
          </w:divBdr>
        </w:div>
      </w:divsChild>
    </w:div>
    <w:div w:id="627517088">
      <w:bodyDiv w:val="1"/>
      <w:marLeft w:val="0"/>
      <w:marRight w:val="0"/>
      <w:marTop w:val="0"/>
      <w:marBottom w:val="0"/>
      <w:divBdr>
        <w:top w:val="none" w:sz="0" w:space="0" w:color="auto"/>
        <w:left w:val="none" w:sz="0" w:space="0" w:color="auto"/>
        <w:bottom w:val="none" w:sz="0" w:space="0" w:color="auto"/>
        <w:right w:val="none" w:sz="0" w:space="0" w:color="auto"/>
      </w:divBdr>
    </w:div>
    <w:div w:id="761686322">
      <w:bodyDiv w:val="1"/>
      <w:marLeft w:val="0"/>
      <w:marRight w:val="0"/>
      <w:marTop w:val="0"/>
      <w:marBottom w:val="0"/>
      <w:divBdr>
        <w:top w:val="none" w:sz="0" w:space="0" w:color="auto"/>
        <w:left w:val="none" w:sz="0" w:space="0" w:color="auto"/>
        <w:bottom w:val="none" w:sz="0" w:space="0" w:color="auto"/>
        <w:right w:val="none" w:sz="0" w:space="0" w:color="auto"/>
      </w:divBdr>
    </w:div>
    <w:div w:id="817914292">
      <w:bodyDiv w:val="1"/>
      <w:marLeft w:val="0"/>
      <w:marRight w:val="0"/>
      <w:marTop w:val="0"/>
      <w:marBottom w:val="0"/>
      <w:divBdr>
        <w:top w:val="none" w:sz="0" w:space="0" w:color="auto"/>
        <w:left w:val="none" w:sz="0" w:space="0" w:color="auto"/>
        <w:bottom w:val="none" w:sz="0" w:space="0" w:color="auto"/>
        <w:right w:val="none" w:sz="0" w:space="0" w:color="auto"/>
      </w:divBdr>
    </w:div>
    <w:div w:id="949361740">
      <w:bodyDiv w:val="1"/>
      <w:marLeft w:val="0"/>
      <w:marRight w:val="0"/>
      <w:marTop w:val="0"/>
      <w:marBottom w:val="0"/>
      <w:divBdr>
        <w:top w:val="none" w:sz="0" w:space="0" w:color="auto"/>
        <w:left w:val="none" w:sz="0" w:space="0" w:color="auto"/>
        <w:bottom w:val="none" w:sz="0" w:space="0" w:color="auto"/>
        <w:right w:val="none" w:sz="0" w:space="0" w:color="auto"/>
      </w:divBdr>
    </w:div>
    <w:div w:id="1210923828">
      <w:bodyDiv w:val="1"/>
      <w:marLeft w:val="0"/>
      <w:marRight w:val="0"/>
      <w:marTop w:val="0"/>
      <w:marBottom w:val="0"/>
      <w:divBdr>
        <w:top w:val="none" w:sz="0" w:space="0" w:color="auto"/>
        <w:left w:val="none" w:sz="0" w:space="0" w:color="auto"/>
        <w:bottom w:val="none" w:sz="0" w:space="0" w:color="auto"/>
        <w:right w:val="none" w:sz="0" w:space="0" w:color="auto"/>
      </w:divBdr>
    </w:div>
    <w:div w:id="20277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A2%D0%B5%D0%B0%D1%82%D1%80%D0%B0%D0%BB%D1%8C%D0%BD%D1%8B%D0%B9_%D0%BC%D1%83%D0%B7%D0%B5%D0%B9_%D0%B8%D0%BC%D0%B5%D0%BD%D0%B8_%D0%90._%D0%90._%D0%91%D0%B0%D1%85%D1%80%D1%83%D1%88%D0%B8%D0%BD%D0%B0" TargetMode="External"/><Relationship Id="rId4" Type="http://schemas.openxmlformats.org/officeDocument/2006/relationships/hyperlink" Target="https://www.gct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1314</Words>
  <Characters>7495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 Жданова</dc:creator>
  <cp:keywords/>
  <dc:description/>
  <cp:lastModifiedBy>И.В. Жданова</cp:lastModifiedBy>
  <cp:revision>30</cp:revision>
  <dcterms:created xsi:type="dcterms:W3CDTF">2022-05-24T11:38:00Z</dcterms:created>
  <dcterms:modified xsi:type="dcterms:W3CDTF">2022-05-24T12:19:00Z</dcterms:modified>
</cp:coreProperties>
</file>